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DDD5B" w14:textId="77777777" w:rsidR="00631422" w:rsidRPr="00631422" w:rsidRDefault="00631422" w:rsidP="00631422">
      <w:pPr>
        <w:spacing w:after="160" w:line="259" w:lineRule="auto"/>
        <w:jc w:val="both"/>
        <w:rPr>
          <w:rFonts w:eastAsia="Calibri"/>
          <w:b/>
          <w:lang w:eastAsia="en-US"/>
        </w:rPr>
      </w:pPr>
    </w:p>
    <w:p w14:paraId="0DDAAB35" w14:textId="77777777" w:rsidR="00004084" w:rsidRDefault="00631422" w:rsidP="00631422">
      <w:pPr>
        <w:spacing w:after="160" w:line="259" w:lineRule="auto"/>
        <w:jc w:val="center"/>
        <w:rPr>
          <w:rFonts w:eastAsia="Calibri"/>
          <w:b/>
          <w:lang w:eastAsia="en-US"/>
        </w:rPr>
      </w:pPr>
      <w:r w:rsidRPr="00631422">
        <w:rPr>
          <w:rFonts w:eastAsia="Calibri"/>
          <w:b/>
          <w:lang w:eastAsia="en-US"/>
        </w:rPr>
        <w:t>FORNITURA DI UN</w:t>
      </w:r>
      <w:r w:rsidR="00004084">
        <w:rPr>
          <w:rFonts w:eastAsia="Calibri"/>
          <w:b/>
          <w:lang w:eastAsia="en-US"/>
        </w:rPr>
        <w:t xml:space="preserve"> CALORIMETRO A CONO</w:t>
      </w:r>
      <w:r w:rsidRPr="00631422">
        <w:rPr>
          <w:rFonts w:eastAsia="Calibri"/>
          <w:b/>
          <w:lang w:eastAsia="en-US"/>
        </w:rPr>
        <w:t xml:space="preserve"> </w:t>
      </w:r>
      <w:r w:rsidR="00004084" w:rsidRPr="00004084">
        <w:rPr>
          <w:rFonts w:eastAsia="Calibri"/>
          <w:b/>
          <w:lang w:eastAsia="en-US"/>
        </w:rPr>
        <w:t>PER ANALISI DEL COMPORTAMENTO AL FUOCO DI CAMPIONI SOLIDI E LIQUIDI</w:t>
      </w:r>
    </w:p>
    <w:p w14:paraId="3AF64CEB" w14:textId="717AC4BE" w:rsidR="00631422" w:rsidRPr="00631422" w:rsidRDefault="00631422" w:rsidP="00631422">
      <w:pPr>
        <w:spacing w:after="160" w:line="259" w:lineRule="auto"/>
        <w:jc w:val="center"/>
        <w:rPr>
          <w:rFonts w:eastAsia="Calibri"/>
          <w:b/>
          <w:lang w:eastAsia="en-US"/>
        </w:rPr>
      </w:pPr>
      <w:r w:rsidRPr="00631422">
        <w:rPr>
          <w:rFonts w:eastAsia="Calibri"/>
          <w:b/>
          <w:lang w:eastAsia="en-US"/>
        </w:rPr>
        <w:t xml:space="preserve">ALLEGATO </w:t>
      </w:r>
      <w:r w:rsidR="00AF1A01">
        <w:rPr>
          <w:rFonts w:eastAsia="Calibri"/>
          <w:b/>
          <w:lang w:eastAsia="en-US"/>
        </w:rPr>
        <w:t>2</w:t>
      </w:r>
      <w:r w:rsidRPr="00631422">
        <w:rPr>
          <w:rFonts w:eastAsia="Calibri"/>
          <w:b/>
          <w:lang w:eastAsia="en-US"/>
        </w:rPr>
        <w:t xml:space="preserve"> - SCHEMA OFFERTA TECNICA</w:t>
      </w:r>
    </w:p>
    <w:p w14:paraId="15F1B96D" w14:textId="77777777" w:rsidR="00631422" w:rsidRPr="00631422" w:rsidRDefault="00631422" w:rsidP="00631422">
      <w:pPr>
        <w:spacing w:after="160" w:line="259" w:lineRule="auto"/>
        <w:jc w:val="both"/>
        <w:rPr>
          <w:rFonts w:eastAsia="Calibri"/>
          <w:b/>
          <w:lang w:eastAsia="en-US"/>
        </w:rPr>
      </w:pPr>
    </w:p>
    <w:p w14:paraId="75634D35" w14:textId="77777777" w:rsidR="00631422" w:rsidRPr="00631422" w:rsidRDefault="00631422" w:rsidP="00631422">
      <w:pPr>
        <w:spacing w:after="160" w:line="259" w:lineRule="auto"/>
        <w:jc w:val="both"/>
        <w:rPr>
          <w:rFonts w:eastAsia="Calibri"/>
          <w:b/>
          <w:lang w:eastAsia="en-US"/>
        </w:rPr>
      </w:pPr>
    </w:p>
    <w:p w14:paraId="7D95D672" w14:textId="77777777" w:rsidR="00631422" w:rsidRPr="00631422" w:rsidRDefault="00631422" w:rsidP="00631422">
      <w:pPr>
        <w:spacing w:after="160" w:line="259" w:lineRule="auto"/>
        <w:jc w:val="both"/>
        <w:rPr>
          <w:rFonts w:eastAsia="Calibri"/>
          <w:b/>
          <w:lang w:eastAsia="en-US"/>
        </w:rPr>
      </w:pPr>
    </w:p>
    <w:p w14:paraId="7850DEB4" w14:textId="77777777" w:rsidR="00631422" w:rsidRPr="00631422" w:rsidRDefault="00631422" w:rsidP="00631422">
      <w:pPr>
        <w:spacing w:after="160" w:line="259" w:lineRule="auto"/>
        <w:jc w:val="both"/>
        <w:rPr>
          <w:rFonts w:eastAsia="Calibri"/>
          <w:b/>
          <w:lang w:eastAsia="en-US"/>
        </w:rPr>
      </w:pPr>
    </w:p>
    <w:p w14:paraId="517C9301" w14:textId="77777777" w:rsidR="00631422" w:rsidRPr="00631422" w:rsidRDefault="00631422" w:rsidP="00631422">
      <w:pPr>
        <w:spacing w:after="160" w:line="259" w:lineRule="auto"/>
        <w:jc w:val="both"/>
        <w:rPr>
          <w:rFonts w:eastAsia="Calibri"/>
          <w:b/>
          <w:lang w:eastAsia="en-US"/>
        </w:rPr>
      </w:pPr>
    </w:p>
    <w:p w14:paraId="332071B2" w14:textId="77777777" w:rsidR="00631422" w:rsidRPr="00631422" w:rsidRDefault="00631422" w:rsidP="00631422">
      <w:pPr>
        <w:spacing w:after="160" w:line="259" w:lineRule="auto"/>
        <w:jc w:val="both"/>
        <w:rPr>
          <w:rFonts w:eastAsia="Calibri"/>
          <w:b/>
          <w:lang w:eastAsia="en-US"/>
        </w:rPr>
      </w:pPr>
    </w:p>
    <w:p w14:paraId="7EB67574" w14:textId="77777777" w:rsidR="00631422" w:rsidRPr="00631422" w:rsidRDefault="00631422" w:rsidP="00631422">
      <w:pPr>
        <w:spacing w:after="160" w:line="259" w:lineRule="auto"/>
        <w:jc w:val="both"/>
        <w:rPr>
          <w:rFonts w:eastAsia="Calibri"/>
          <w:b/>
          <w:lang w:eastAsia="en-US"/>
        </w:rPr>
      </w:pPr>
    </w:p>
    <w:p w14:paraId="38C4E165" w14:textId="77777777" w:rsidR="00631422" w:rsidRPr="00631422" w:rsidRDefault="00631422" w:rsidP="00631422">
      <w:pPr>
        <w:spacing w:after="160" w:line="259" w:lineRule="auto"/>
        <w:jc w:val="both"/>
        <w:rPr>
          <w:rFonts w:eastAsia="Calibri"/>
          <w:b/>
          <w:lang w:eastAsia="en-US"/>
        </w:rPr>
      </w:pPr>
    </w:p>
    <w:p w14:paraId="7407BC13" w14:textId="77777777" w:rsidR="00631422" w:rsidRPr="00631422" w:rsidRDefault="00631422" w:rsidP="00631422">
      <w:pPr>
        <w:spacing w:after="160" w:line="259" w:lineRule="auto"/>
        <w:jc w:val="both"/>
        <w:rPr>
          <w:rFonts w:eastAsia="Calibri"/>
          <w:b/>
          <w:lang w:eastAsia="en-US"/>
        </w:rPr>
      </w:pPr>
    </w:p>
    <w:p w14:paraId="67C723AE" w14:textId="77777777" w:rsidR="00631422" w:rsidRPr="00631422" w:rsidRDefault="00631422" w:rsidP="00631422">
      <w:pPr>
        <w:spacing w:after="160" w:line="259" w:lineRule="auto"/>
        <w:jc w:val="both"/>
        <w:rPr>
          <w:rFonts w:eastAsia="Calibri"/>
          <w:b/>
          <w:lang w:eastAsia="en-US"/>
        </w:rPr>
      </w:pPr>
    </w:p>
    <w:p w14:paraId="5DB0B0F0" w14:textId="77777777" w:rsidR="00631422" w:rsidRPr="00631422" w:rsidRDefault="00631422" w:rsidP="00631422">
      <w:pPr>
        <w:spacing w:after="160" w:line="259" w:lineRule="auto"/>
        <w:jc w:val="both"/>
        <w:rPr>
          <w:rFonts w:eastAsia="Calibri"/>
          <w:b/>
          <w:lang w:eastAsia="en-US"/>
        </w:rPr>
      </w:pPr>
    </w:p>
    <w:p w14:paraId="5E80C226" w14:textId="77777777" w:rsidR="00631422" w:rsidRPr="00631422" w:rsidRDefault="00631422" w:rsidP="00631422">
      <w:pPr>
        <w:spacing w:after="160" w:line="259" w:lineRule="auto"/>
        <w:jc w:val="both"/>
        <w:rPr>
          <w:rFonts w:eastAsia="Calibri"/>
          <w:b/>
          <w:lang w:eastAsia="en-US"/>
        </w:rPr>
      </w:pPr>
    </w:p>
    <w:p w14:paraId="0CA51947" w14:textId="77777777" w:rsidR="00631422" w:rsidRPr="00631422" w:rsidRDefault="00631422" w:rsidP="00631422">
      <w:pPr>
        <w:spacing w:after="160" w:line="259" w:lineRule="auto"/>
        <w:jc w:val="both"/>
        <w:rPr>
          <w:rFonts w:eastAsia="Calibri"/>
          <w:b/>
          <w:lang w:eastAsia="en-US"/>
        </w:rPr>
      </w:pPr>
    </w:p>
    <w:p w14:paraId="34C77ABB" w14:textId="77777777" w:rsidR="00631422" w:rsidRPr="00631422" w:rsidRDefault="00631422" w:rsidP="00631422">
      <w:pPr>
        <w:spacing w:after="160" w:line="259" w:lineRule="auto"/>
        <w:jc w:val="both"/>
        <w:rPr>
          <w:rFonts w:eastAsia="Calibri"/>
          <w:b/>
          <w:lang w:eastAsia="en-US"/>
        </w:rPr>
      </w:pPr>
    </w:p>
    <w:p w14:paraId="63BC2BC7" w14:textId="77777777" w:rsidR="00631422" w:rsidRPr="00631422" w:rsidRDefault="00631422" w:rsidP="00631422">
      <w:pPr>
        <w:spacing w:after="160" w:line="259" w:lineRule="auto"/>
        <w:jc w:val="both"/>
        <w:rPr>
          <w:rFonts w:eastAsia="Calibri"/>
          <w:b/>
          <w:lang w:eastAsia="en-US"/>
        </w:rPr>
      </w:pPr>
    </w:p>
    <w:p w14:paraId="44E854F3" w14:textId="77777777" w:rsidR="00631422" w:rsidRPr="00631422" w:rsidRDefault="00631422" w:rsidP="00631422">
      <w:pPr>
        <w:spacing w:after="160" w:line="259" w:lineRule="auto"/>
        <w:jc w:val="both"/>
        <w:rPr>
          <w:rFonts w:eastAsia="Calibri"/>
          <w:b/>
          <w:lang w:eastAsia="en-US"/>
        </w:rPr>
      </w:pPr>
    </w:p>
    <w:p w14:paraId="200FB816" w14:textId="77777777" w:rsidR="00631422" w:rsidRPr="00631422" w:rsidRDefault="00631422" w:rsidP="00631422">
      <w:pPr>
        <w:spacing w:after="160" w:line="259" w:lineRule="auto"/>
        <w:jc w:val="both"/>
        <w:rPr>
          <w:rFonts w:eastAsia="Calibri"/>
          <w:b/>
          <w:lang w:eastAsia="en-US"/>
        </w:rPr>
      </w:pPr>
    </w:p>
    <w:p w14:paraId="1615D440" w14:textId="77777777" w:rsidR="00631422" w:rsidRPr="00631422" w:rsidRDefault="00631422" w:rsidP="00631422">
      <w:pPr>
        <w:spacing w:after="160" w:line="259" w:lineRule="auto"/>
        <w:jc w:val="both"/>
        <w:rPr>
          <w:rFonts w:eastAsia="Calibri"/>
          <w:b/>
          <w:lang w:eastAsia="en-US"/>
        </w:rPr>
        <w:sectPr w:rsidR="00631422" w:rsidRPr="00631422" w:rsidSect="009F788D">
          <w:headerReference w:type="default" r:id="rId8"/>
          <w:footerReference w:type="default" r:id="rId9"/>
          <w:footerReference w:type="first" r:id="rId10"/>
          <w:pgSz w:w="11906" w:h="16838"/>
          <w:pgMar w:top="1417" w:right="1134" w:bottom="1134" w:left="1134" w:header="708" w:footer="708" w:gutter="0"/>
          <w:cols w:space="708"/>
          <w:titlePg/>
          <w:docGrid w:linePitch="360"/>
        </w:sectPr>
      </w:pPr>
      <w:r w:rsidRPr="00631422">
        <w:rPr>
          <w:rFonts w:eastAsia="Calibri"/>
          <w:b/>
          <w:lang w:eastAsia="en-US"/>
        </w:rPr>
        <w:br w:type="page"/>
      </w:r>
    </w:p>
    <w:tbl>
      <w:tblPr>
        <w:tblStyle w:val="Grigliatabella"/>
        <w:tblW w:w="10207" w:type="dxa"/>
        <w:tblInd w:w="-714" w:type="dxa"/>
        <w:tblLook w:val="04A0" w:firstRow="1" w:lastRow="0" w:firstColumn="1" w:lastColumn="0" w:noHBand="0" w:noVBand="1"/>
      </w:tblPr>
      <w:tblGrid>
        <w:gridCol w:w="4709"/>
        <w:gridCol w:w="5498"/>
      </w:tblGrid>
      <w:tr w:rsidR="00631422" w:rsidRPr="00631422" w14:paraId="7F06B839" w14:textId="77777777" w:rsidTr="00E93353">
        <w:tc>
          <w:tcPr>
            <w:tcW w:w="4709" w:type="dxa"/>
            <w:shd w:val="clear" w:color="auto" w:fill="F2DBDB"/>
            <w:vAlign w:val="center"/>
          </w:tcPr>
          <w:p w14:paraId="5E7C4DD3" w14:textId="77777777" w:rsidR="00631422" w:rsidRPr="00631422" w:rsidRDefault="00631422" w:rsidP="00631422">
            <w:pPr>
              <w:widowControl w:val="0"/>
              <w:spacing w:after="160" w:line="259" w:lineRule="auto"/>
              <w:ind w:right="-879"/>
              <w:rPr>
                <w:rFonts w:eastAsia="Calibri"/>
                <w:b/>
                <w:lang w:eastAsia="en-US"/>
              </w:rPr>
            </w:pPr>
            <w:r w:rsidRPr="00631422">
              <w:rPr>
                <w:rFonts w:eastAsia="Calibri"/>
                <w:b/>
                <w:lang w:eastAsia="en-US"/>
              </w:rPr>
              <w:lastRenderedPageBreak/>
              <w:t>Nome commerciale del Prodotto</w:t>
            </w:r>
          </w:p>
        </w:tc>
        <w:tc>
          <w:tcPr>
            <w:tcW w:w="5498" w:type="dxa"/>
            <w:vAlign w:val="center"/>
          </w:tcPr>
          <w:p w14:paraId="61C288CB" w14:textId="77777777" w:rsidR="00631422" w:rsidRPr="00631422" w:rsidRDefault="00631422" w:rsidP="00631422">
            <w:pPr>
              <w:widowControl w:val="0"/>
              <w:spacing w:after="160" w:line="259" w:lineRule="auto"/>
              <w:ind w:right="-879"/>
              <w:rPr>
                <w:rFonts w:eastAsia="Calibri"/>
                <w:lang w:eastAsia="en-US"/>
              </w:rPr>
            </w:pPr>
          </w:p>
        </w:tc>
      </w:tr>
      <w:tr w:rsidR="00631422" w:rsidRPr="00631422" w14:paraId="77E24C52" w14:textId="77777777" w:rsidTr="00E93353">
        <w:tc>
          <w:tcPr>
            <w:tcW w:w="4709" w:type="dxa"/>
            <w:shd w:val="clear" w:color="auto" w:fill="F2DBDB"/>
            <w:vAlign w:val="center"/>
          </w:tcPr>
          <w:p w14:paraId="3FD652CD" w14:textId="77777777" w:rsidR="00631422" w:rsidRPr="00631422" w:rsidRDefault="00631422" w:rsidP="00631422">
            <w:pPr>
              <w:widowControl w:val="0"/>
              <w:spacing w:after="160" w:line="259" w:lineRule="auto"/>
              <w:ind w:right="-879"/>
              <w:rPr>
                <w:rFonts w:eastAsia="Calibri"/>
                <w:b/>
                <w:lang w:eastAsia="en-US"/>
              </w:rPr>
            </w:pPr>
            <w:r w:rsidRPr="00631422">
              <w:rPr>
                <w:rFonts w:eastAsia="Calibri"/>
                <w:b/>
                <w:lang w:eastAsia="en-US"/>
              </w:rPr>
              <w:t>Denominazione Fornitore</w:t>
            </w:r>
          </w:p>
        </w:tc>
        <w:tc>
          <w:tcPr>
            <w:tcW w:w="5498" w:type="dxa"/>
            <w:vAlign w:val="center"/>
          </w:tcPr>
          <w:p w14:paraId="1C335220" w14:textId="77777777" w:rsidR="00631422" w:rsidRPr="00631422" w:rsidRDefault="00631422" w:rsidP="00631422">
            <w:pPr>
              <w:widowControl w:val="0"/>
              <w:spacing w:after="160" w:line="259" w:lineRule="auto"/>
              <w:ind w:right="-879"/>
              <w:rPr>
                <w:rFonts w:eastAsia="Calibri"/>
                <w:lang w:eastAsia="en-US"/>
              </w:rPr>
            </w:pPr>
          </w:p>
        </w:tc>
      </w:tr>
      <w:tr w:rsidR="00631422" w:rsidRPr="00631422" w14:paraId="7CF751B2" w14:textId="77777777" w:rsidTr="00E93353">
        <w:tc>
          <w:tcPr>
            <w:tcW w:w="4709" w:type="dxa"/>
            <w:shd w:val="clear" w:color="auto" w:fill="F2DBDB"/>
            <w:vAlign w:val="center"/>
          </w:tcPr>
          <w:p w14:paraId="3F96D68E" w14:textId="77777777" w:rsidR="00631422" w:rsidRPr="00631422" w:rsidRDefault="00631422" w:rsidP="00631422">
            <w:pPr>
              <w:widowControl w:val="0"/>
              <w:spacing w:after="160" w:line="259" w:lineRule="auto"/>
              <w:ind w:right="-879"/>
              <w:rPr>
                <w:rFonts w:eastAsia="Calibri"/>
                <w:b/>
                <w:lang w:eastAsia="en-US"/>
              </w:rPr>
            </w:pPr>
            <w:r w:rsidRPr="00631422">
              <w:rPr>
                <w:rFonts w:eastAsia="Calibri"/>
                <w:b/>
                <w:lang w:eastAsia="en-US"/>
              </w:rPr>
              <w:t>Denominazione Produttore</w:t>
            </w:r>
          </w:p>
        </w:tc>
        <w:tc>
          <w:tcPr>
            <w:tcW w:w="5498" w:type="dxa"/>
            <w:vAlign w:val="center"/>
          </w:tcPr>
          <w:p w14:paraId="18B1EDAA" w14:textId="77777777" w:rsidR="00631422" w:rsidRPr="00631422" w:rsidRDefault="00631422" w:rsidP="00631422">
            <w:pPr>
              <w:widowControl w:val="0"/>
              <w:spacing w:after="160" w:line="259" w:lineRule="auto"/>
              <w:ind w:right="-879"/>
              <w:rPr>
                <w:rFonts w:eastAsia="Calibri"/>
                <w:lang w:eastAsia="en-US"/>
              </w:rPr>
            </w:pPr>
          </w:p>
        </w:tc>
      </w:tr>
      <w:tr w:rsidR="00631422" w:rsidRPr="00631422" w14:paraId="21F349AB" w14:textId="77777777" w:rsidTr="00E93353">
        <w:tc>
          <w:tcPr>
            <w:tcW w:w="4709" w:type="dxa"/>
            <w:shd w:val="clear" w:color="auto" w:fill="F2DBDB"/>
            <w:vAlign w:val="center"/>
          </w:tcPr>
          <w:p w14:paraId="370609AF" w14:textId="77777777" w:rsidR="00631422" w:rsidRPr="00631422" w:rsidRDefault="00631422" w:rsidP="00631422">
            <w:pPr>
              <w:widowControl w:val="0"/>
              <w:spacing w:after="160" w:line="259" w:lineRule="auto"/>
              <w:ind w:right="-879"/>
              <w:rPr>
                <w:rFonts w:eastAsia="Calibri"/>
                <w:b/>
                <w:lang w:eastAsia="en-US"/>
              </w:rPr>
            </w:pPr>
            <w:r w:rsidRPr="00631422">
              <w:rPr>
                <w:rFonts w:eastAsia="Calibri"/>
                <w:b/>
                <w:lang w:eastAsia="en-US"/>
              </w:rPr>
              <w:t>Sito web Fornitore e/o Produttore</w:t>
            </w:r>
          </w:p>
        </w:tc>
        <w:tc>
          <w:tcPr>
            <w:tcW w:w="5498" w:type="dxa"/>
            <w:vAlign w:val="center"/>
          </w:tcPr>
          <w:p w14:paraId="7DAE4753" w14:textId="77777777" w:rsidR="00631422" w:rsidRPr="00631422" w:rsidRDefault="00631422" w:rsidP="00631422">
            <w:pPr>
              <w:widowControl w:val="0"/>
              <w:spacing w:after="160" w:line="259" w:lineRule="auto"/>
              <w:ind w:right="-879"/>
              <w:rPr>
                <w:rFonts w:eastAsia="Calibri"/>
                <w:lang w:eastAsia="en-US"/>
              </w:rPr>
            </w:pPr>
          </w:p>
        </w:tc>
      </w:tr>
    </w:tbl>
    <w:p w14:paraId="0D5DEB2F" w14:textId="37A5216A" w:rsidR="00631422" w:rsidRDefault="00631422" w:rsidP="00631422">
      <w:pPr>
        <w:widowControl w:val="0"/>
        <w:spacing w:after="160" w:line="259" w:lineRule="auto"/>
        <w:ind w:right="-879"/>
        <w:jc w:val="both"/>
        <w:rPr>
          <w:rFonts w:eastAsia="Calibri"/>
          <w:lang w:eastAsia="en-US"/>
        </w:rPr>
      </w:pPr>
    </w:p>
    <w:tbl>
      <w:tblPr>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5076"/>
        <w:gridCol w:w="425"/>
        <w:gridCol w:w="486"/>
        <w:gridCol w:w="1118"/>
        <w:gridCol w:w="2612"/>
      </w:tblGrid>
      <w:tr w:rsidR="001E6888" w:rsidRPr="001E6888" w14:paraId="1126D31E" w14:textId="77777777" w:rsidTr="00F71E31">
        <w:trPr>
          <w:trHeight w:val="370"/>
          <w:jc w:val="center"/>
        </w:trPr>
        <w:tc>
          <w:tcPr>
            <w:tcW w:w="5520" w:type="dxa"/>
            <w:gridSpan w:val="2"/>
            <w:shd w:val="clear" w:color="auto" w:fill="FBE4D5"/>
            <w:vAlign w:val="center"/>
          </w:tcPr>
          <w:p w14:paraId="697AC0DB" w14:textId="56ECBDFF" w:rsidR="001E6888" w:rsidRPr="001E6888" w:rsidRDefault="001E6888" w:rsidP="00E93353">
            <w:pPr>
              <w:jc w:val="center"/>
              <w:rPr>
                <w:rFonts w:cs="Tahoma"/>
                <w:b/>
                <w:bCs/>
                <w:color w:val="000000"/>
                <w:sz w:val="18"/>
                <w:szCs w:val="18"/>
              </w:rPr>
            </w:pPr>
            <w:r w:rsidRPr="001E6888">
              <w:rPr>
                <w:b/>
                <w:sz w:val="18"/>
                <w:szCs w:val="18"/>
              </w:rPr>
              <w:br w:type="page"/>
            </w:r>
            <w:r w:rsidR="00E93353">
              <w:rPr>
                <w:b/>
                <w:sz w:val="18"/>
                <w:szCs w:val="18"/>
              </w:rPr>
              <w:t>CARATTERISTICHE MINIME DELLO STRUMENTO E DELLE SUE COMPONENTI (come da Capitolato)</w:t>
            </w:r>
          </w:p>
        </w:tc>
        <w:tc>
          <w:tcPr>
            <w:tcW w:w="425" w:type="dxa"/>
            <w:shd w:val="clear" w:color="auto" w:fill="FBE4D5"/>
            <w:noWrap/>
            <w:vAlign w:val="center"/>
            <w:hideMark/>
          </w:tcPr>
          <w:p w14:paraId="25457DE8" w14:textId="77777777" w:rsidR="001E6888" w:rsidRPr="001E6888" w:rsidRDefault="001E6888" w:rsidP="001E6888">
            <w:pPr>
              <w:jc w:val="center"/>
              <w:rPr>
                <w:rFonts w:cs="Tahoma"/>
                <w:b/>
                <w:bCs/>
                <w:color w:val="000000"/>
                <w:sz w:val="18"/>
                <w:szCs w:val="18"/>
              </w:rPr>
            </w:pPr>
            <w:r w:rsidRPr="001E6888">
              <w:rPr>
                <w:rFonts w:cs="Tahoma"/>
                <w:b/>
                <w:bCs/>
                <w:color w:val="000000"/>
                <w:sz w:val="18"/>
                <w:szCs w:val="18"/>
              </w:rPr>
              <w:t>SI</w:t>
            </w:r>
          </w:p>
        </w:tc>
        <w:tc>
          <w:tcPr>
            <w:tcW w:w="486" w:type="dxa"/>
            <w:shd w:val="clear" w:color="auto" w:fill="FBE4D5"/>
            <w:noWrap/>
            <w:vAlign w:val="center"/>
            <w:hideMark/>
          </w:tcPr>
          <w:p w14:paraId="75FBF9C8" w14:textId="77777777" w:rsidR="001E6888" w:rsidRPr="001E6888" w:rsidRDefault="001E6888" w:rsidP="001E6888">
            <w:pPr>
              <w:jc w:val="center"/>
              <w:rPr>
                <w:rFonts w:cs="Tahoma"/>
                <w:b/>
                <w:bCs/>
                <w:color w:val="000000"/>
                <w:sz w:val="18"/>
                <w:szCs w:val="18"/>
              </w:rPr>
            </w:pPr>
            <w:r w:rsidRPr="001E6888">
              <w:rPr>
                <w:rFonts w:cs="Tahoma"/>
                <w:b/>
                <w:bCs/>
                <w:color w:val="000000"/>
                <w:sz w:val="18"/>
                <w:szCs w:val="18"/>
              </w:rPr>
              <w:t>NO</w:t>
            </w:r>
          </w:p>
        </w:tc>
        <w:tc>
          <w:tcPr>
            <w:tcW w:w="1119" w:type="dxa"/>
            <w:shd w:val="clear" w:color="auto" w:fill="FBE4D5"/>
            <w:vAlign w:val="center"/>
          </w:tcPr>
          <w:p w14:paraId="5EAA58F4" w14:textId="77777777" w:rsidR="001E6888" w:rsidRPr="001E6888" w:rsidRDefault="001E6888" w:rsidP="001E6888">
            <w:pPr>
              <w:rPr>
                <w:rFonts w:cs="Tahoma"/>
                <w:b/>
                <w:bCs/>
                <w:color w:val="000000"/>
                <w:sz w:val="18"/>
                <w:szCs w:val="18"/>
              </w:rPr>
            </w:pPr>
            <w:r w:rsidRPr="001E6888">
              <w:rPr>
                <w:rFonts w:cs="Tahoma"/>
                <w:b/>
                <w:bCs/>
                <w:color w:val="000000"/>
                <w:sz w:val="18"/>
                <w:szCs w:val="18"/>
              </w:rPr>
              <w:t xml:space="preserve">Note </w:t>
            </w:r>
            <w:r w:rsidRPr="001E6888">
              <w:rPr>
                <w:rFonts w:cs="Tahoma"/>
                <w:bCs/>
                <w:i/>
                <w:color w:val="000000"/>
                <w:sz w:val="18"/>
                <w:szCs w:val="18"/>
              </w:rPr>
              <w:t>(eventuali)</w:t>
            </w:r>
          </w:p>
        </w:tc>
        <w:tc>
          <w:tcPr>
            <w:tcW w:w="2623" w:type="dxa"/>
            <w:shd w:val="clear" w:color="auto" w:fill="FBE4D5"/>
          </w:tcPr>
          <w:p w14:paraId="482366AD" w14:textId="77777777" w:rsidR="001E6888" w:rsidRPr="001E6888" w:rsidRDefault="001E6888" w:rsidP="001E6888">
            <w:pPr>
              <w:rPr>
                <w:rFonts w:cs="Tahoma"/>
                <w:b/>
                <w:bCs/>
                <w:color w:val="000000"/>
                <w:sz w:val="18"/>
                <w:szCs w:val="18"/>
              </w:rPr>
            </w:pPr>
            <w:r w:rsidRPr="001E6888">
              <w:rPr>
                <w:rFonts w:cs="Tahoma"/>
                <w:b/>
                <w:bCs/>
                <w:color w:val="000000"/>
                <w:sz w:val="18"/>
                <w:szCs w:val="18"/>
              </w:rPr>
              <w:t>N. pagina</w:t>
            </w:r>
            <w:r w:rsidRPr="001E6888">
              <w:t xml:space="preserve"> </w:t>
            </w:r>
            <w:r w:rsidRPr="001E6888">
              <w:rPr>
                <w:rFonts w:cs="Tahoma"/>
                <w:b/>
                <w:bCs/>
                <w:color w:val="000000"/>
                <w:sz w:val="18"/>
                <w:szCs w:val="18"/>
              </w:rPr>
              <w:t>della scheda tecnica dalla quale si evinca la presenza dell'elemento minimo (ove presente)</w:t>
            </w:r>
          </w:p>
        </w:tc>
      </w:tr>
      <w:tr w:rsidR="001E6888" w:rsidRPr="001E6888" w14:paraId="1D78C076" w14:textId="77777777" w:rsidTr="00F71E31">
        <w:trPr>
          <w:trHeight w:val="1019"/>
          <w:jc w:val="center"/>
        </w:trPr>
        <w:tc>
          <w:tcPr>
            <w:tcW w:w="416" w:type="dxa"/>
            <w:shd w:val="clear" w:color="auto" w:fill="auto"/>
            <w:vAlign w:val="center"/>
          </w:tcPr>
          <w:p w14:paraId="197DD854" w14:textId="265D88BB" w:rsidR="001E6888" w:rsidRPr="001E6888" w:rsidRDefault="007832E3" w:rsidP="001E6888">
            <w:pPr>
              <w:suppressAutoHyphens/>
              <w:autoSpaceDE w:val="0"/>
              <w:autoSpaceDN w:val="0"/>
              <w:adjustRightInd w:val="0"/>
              <w:jc w:val="center"/>
              <w:rPr>
                <w:sz w:val="18"/>
                <w:szCs w:val="18"/>
                <w:lang w:eastAsia="ar-SA"/>
              </w:rPr>
            </w:pPr>
            <w:r>
              <w:rPr>
                <w:sz w:val="18"/>
                <w:szCs w:val="18"/>
                <w:lang w:eastAsia="ar-SA"/>
              </w:rPr>
              <w:t>a)</w:t>
            </w:r>
          </w:p>
        </w:tc>
        <w:tc>
          <w:tcPr>
            <w:tcW w:w="5104" w:type="dxa"/>
            <w:shd w:val="clear" w:color="auto" w:fill="auto"/>
            <w:vAlign w:val="center"/>
          </w:tcPr>
          <w:p w14:paraId="0BE0CB5C" w14:textId="113114DF" w:rsidR="001E6888" w:rsidRPr="001E6888" w:rsidRDefault="007832E3" w:rsidP="001E6888">
            <w:pPr>
              <w:suppressAutoHyphens/>
              <w:autoSpaceDE w:val="0"/>
              <w:autoSpaceDN w:val="0"/>
              <w:adjustRightInd w:val="0"/>
              <w:rPr>
                <w:sz w:val="18"/>
                <w:szCs w:val="18"/>
                <w:highlight w:val="yellow"/>
                <w:lang w:eastAsia="ar-SA"/>
              </w:rPr>
            </w:pPr>
            <w:r w:rsidRPr="007832E3">
              <w:rPr>
                <w:sz w:val="18"/>
                <w:szCs w:val="18"/>
                <w:lang w:eastAsia="ar-SA"/>
              </w:rPr>
              <w:t xml:space="preserve">Conformità con i seguenti </w:t>
            </w:r>
            <w:proofErr w:type="spellStart"/>
            <w:r w:rsidRPr="007832E3">
              <w:rPr>
                <w:sz w:val="18"/>
                <w:szCs w:val="18"/>
                <w:lang w:eastAsia="ar-SA"/>
              </w:rPr>
              <w:t>standards</w:t>
            </w:r>
            <w:proofErr w:type="spellEnd"/>
            <w:r w:rsidRPr="007832E3">
              <w:rPr>
                <w:sz w:val="18"/>
                <w:szCs w:val="18"/>
                <w:lang w:eastAsia="ar-SA"/>
              </w:rPr>
              <w:t>: ISO 5660­1, ASTM E1354, ASTM E1474, ASTM E1740, ASTM F1550, ASTM D5485, ASTM D611</w:t>
            </w:r>
            <w:r>
              <w:rPr>
                <w:sz w:val="18"/>
                <w:szCs w:val="18"/>
                <w:lang w:eastAsia="ar-SA"/>
              </w:rPr>
              <w:t>3, CANULC 135 e BS 476 Parte 15</w:t>
            </w:r>
          </w:p>
        </w:tc>
        <w:tc>
          <w:tcPr>
            <w:tcW w:w="425" w:type="dxa"/>
            <w:shd w:val="clear" w:color="auto" w:fill="auto"/>
            <w:noWrap/>
            <w:vAlign w:val="center"/>
            <w:hideMark/>
          </w:tcPr>
          <w:p w14:paraId="49E64EC7" w14:textId="77777777" w:rsidR="001E6888" w:rsidRPr="001E6888" w:rsidRDefault="001E6888" w:rsidP="001E6888">
            <w:pPr>
              <w:jc w:val="center"/>
              <w:rPr>
                <w:rFonts w:cs="Tahoma"/>
                <w:color w:val="000000"/>
                <w:sz w:val="18"/>
                <w:szCs w:val="18"/>
                <w:highlight w:val="yellow"/>
              </w:rPr>
            </w:pPr>
          </w:p>
        </w:tc>
        <w:tc>
          <w:tcPr>
            <w:tcW w:w="486" w:type="dxa"/>
            <w:shd w:val="clear" w:color="auto" w:fill="auto"/>
            <w:noWrap/>
            <w:vAlign w:val="center"/>
            <w:hideMark/>
          </w:tcPr>
          <w:p w14:paraId="236917A3" w14:textId="77777777" w:rsidR="001E6888" w:rsidRPr="001E6888" w:rsidRDefault="001E6888" w:rsidP="001E6888">
            <w:pPr>
              <w:jc w:val="center"/>
              <w:rPr>
                <w:rFonts w:cs="Tahoma"/>
                <w:color w:val="000000"/>
                <w:sz w:val="18"/>
                <w:szCs w:val="18"/>
                <w:highlight w:val="yellow"/>
              </w:rPr>
            </w:pPr>
          </w:p>
        </w:tc>
        <w:tc>
          <w:tcPr>
            <w:tcW w:w="1119" w:type="dxa"/>
            <w:shd w:val="clear" w:color="auto" w:fill="auto"/>
          </w:tcPr>
          <w:p w14:paraId="11BC9EE9" w14:textId="77777777" w:rsidR="001E6888" w:rsidRPr="001E6888" w:rsidRDefault="001E6888" w:rsidP="001E6888">
            <w:pPr>
              <w:rPr>
                <w:rFonts w:cs="Tahoma"/>
                <w:color w:val="000000"/>
                <w:sz w:val="18"/>
                <w:szCs w:val="18"/>
                <w:highlight w:val="yellow"/>
              </w:rPr>
            </w:pPr>
          </w:p>
        </w:tc>
        <w:tc>
          <w:tcPr>
            <w:tcW w:w="2623" w:type="dxa"/>
            <w:shd w:val="clear" w:color="auto" w:fill="auto"/>
          </w:tcPr>
          <w:p w14:paraId="0C290A31" w14:textId="77777777" w:rsidR="001E6888" w:rsidRPr="001E6888" w:rsidRDefault="001E6888" w:rsidP="001E6888">
            <w:pPr>
              <w:rPr>
                <w:rFonts w:cs="Tahoma"/>
                <w:color w:val="000000"/>
                <w:sz w:val="18"/>
                <w:szCs w:val="18"/>
                <w:highlight w:val="yellow"/>
              </w:rPr>
            </w:pPr>
          </w:p>
        </w:tc>
      </w:tr>
      <w:tr w:rsidR="001E6888" w:rsidRPr="001E6888" w14:paraId="52ED35FA" w14:textId="77777777" w:rsidTr="00F71E31">
        <w:trPr>
          <w:trHeight w:val="260"/>
          <w:jc w:val="center"/>
        </w:trPr>
        <w:tc>
          <w:tcPr>
            <w:tcW w:w="416" w:type="dxa"/>
            <w:shd w:val="clear" w:color="auto" w:fill="auto"/>
            <w:vAlign w:val="center"/>
          </w:tcPr>
          <w:p w14:paraId="3C7C2D5C" w14:textId="1088B52B" w:rsidR="001E6888" w:rsidRPr="001E6888" w:rsidRDefault="007832E3" w:rsidP="001E6888">
            <w:pPr>
              <w:suppressAutoHyphens/>
              <w:autoSpaceDE w:val="0"/>
              <w:autoSpaceDN w:val="0"/>
              <w:adjustRightInd w:val="0"/>
              <w:jc w:val="center"/>
              <w:rPr>
                <w:sz w:val="18"/>
                <w:szCs w:val="18"/>
                <w:lang w:eastAsia="ar-SA"/>
              </w:rPr>
            </w:pPr>
            <w:r>
              <w:rPr>
                <w:sz w:val="18"/>
                <w:szCs w:val="18"/>
                <w:lang w:eastAsia="ar-SA"/>
              </w:rPr>
              <w:t>b)</w:t>
            </w:r>
          </w:p>
        </w:tc>
        <w:tc>
          <w:tcPr>
            <w:tcW w:w="5104" w:type="dxa"/>
            <w:shd w:val="clear" w:color="auto" w:fill="auto"/>
            <w:vAlign w:val="center"/>
          </w:tcPr>
          <w:p w14:paraId="02E4E8A2" w14:textId="19763DE8" w:rsidR="00E404E4" w:rsidRPr="001E6888" w:rsidRDefault="007832E3" w:rsidP="002D553C">
            <w:pPr>
              <w:jc w:val="both"/>
              <w:rPr>
                <w:sz w:val="18"/>
                <w:szCs w:val="18"/>
                <w:lang w:eastAsia="ar-SA"/>
              </w:rPr>
            </w:pPr>
            <w:r w:rsidRPr="007832E3">
              <w:rPr>
                <w:sz w:val="18"/>
                <w:szCs w:val="18"/>
                <w:lang w:eastAsia="ar-SA"/>
              </w:rPr>
              <w:t>Sistema di riscaldamento dotato di termocoppie di tipo K, un controllore della temperatura di tipo PID e la possibilità di programmare la quantità di calore da fornire durante la prova mediante un opportuno software</w:t>
            </w:r>
          </w:p>
        </w:tc>
        <w:tc>
          <w:tcPr>
            <w:tcW w:w="425" w:type="dxa"/>
            <w:shd w:val="clear" w:color="auto" w:fill="auto"/>
            <w:noWrap/>
            <w:vAlign w:val="center"/>
          </w:tcPr>
          <w:p w14:paraId="22BD49E6" w14:textId="77777777" w:rsidR="001E6888" w:rsidRPr="001E6888" w:rsidRDefault="001E6888" w:rsidP="001E6888">
            <w:pPr>
              <w:jc w:val="center"/>
              <w:rPr>
                <w:rFonts w:cs="Tahoma"/>
                <w:color w:val="000000"/>
                <w:sz w:val="18"/>
                <w:szCs w:val="18"/>
                <w:highlight w:val="yellow"/>
              </w:rPr>
            </w:pPr>
          </w:p>
        </w:tc>
        <w:tc>
          <w:tcPr>
            <w:tcW w:w="486" w:type="dxa"/>
            <w:shd w:val="clear" w:color="auto" w:fill="auto"/>
            <w:noWrap/>
            <w:vAlign w:val="center"/>
          </w:tcPr>
          <w:p w14:paraId="52C8B521" w14:textId="77777777" w:rsidR="001E6888" w:rsidRPr="001E6888" w:rsidRDefault="001E6888" w:rsidP="001E6888">
            <w:pPr>
              <w:jc w:val="center"/>
              <w:rPr>
                <w:rFonts w:cs="Tahoma"/>
                <w:color w:val="000000"/>
                <w:sz w:val="18"/>
                <w:szCs w:val="18"/>
                <w:highlight w:val="yellow"/>
              </w:rPr>
            </w:pPr>
          </w:p>
        </w:tc>
        <w:tc>
          <w:tcPr>
            <w:tcW w:w="1119" w:type="dxa"/>
            <w:shd w:val="clear" w:color="auto" w:fill="auto"/>
          </w:tcPr>
          <w:p w14:paraId="78D982C9" w14:textId="77777777" w:rsidR="001E6888" w:rsidRPr="001E6888" w:rsidRDefault="001E6888" w:rsidP="001E6888">
            <w:pPr>
              <w:rPr>
                <w:rFonts w:cs="Tahoma"/>
                <w:color w:val="000000"/>
                <w:sz w:val="18"/>
                <w:szCs w:val="18"/>
                <w:highlight w:val="yellow"/>
              </w:rPr>
            </w:pPr>
          </w:p>
        </w:tc>
        <w:tc>
          <w:tcPr>
            <w:tcW w:w="2623" w:type="dxa"/>
            <w:shd w:val="clear" w:color="auto" w:fill="auto"/>
          </w:tcPr>
          <w:p w14:paraId="4B7B4404" w14:textId="77777777" w:rsidR="001E6888" w:rsidRPr="001E6888" w:rsidRDefault="001E6888" w:rsidP="001E6888">
            <w:pPr>
              <w:rPr>
                <w:rFonts w:cs="Tahoma"/>
                <w:color w:val="000000"/>
                <w:sz w:val="18"/>
                <w:szCs w:val="18"/>
                <w:highlight w:val="yellow"/>
              </w:rPr>
            </w:pPr>
          </w:p>
        </w:tc>
      </w:tr>
      <w:tr w:rsidR="001E6888" w:rsidRPr="001E6888" w14:paraId="7DA5C7DA" w14:textId="77777777" w:rsidTr="00F71E31">
        <w:trPr>
          <w:trHeight w:val="260"/>
          <w:jc w:val="center"/>
        </w:trPr>
        <w:tc>
          <w:tcPr>
            <w:tcW w:w="416" w:type="dxa"/>
            <w:shd w:val="clear" w:color="auto" w:fill="auto"/>
            <w:vAlign w:val="center"/>
          </w:tcPr>
          <w:p w14:paraId="713CA091" w14:textId="0F75FEE3" w:rsidR="001E6888" w:rsidRPr="001E6888" w:rsidRDefault="007832E3" w:rsidP="001E6888">
            <w:pPr>
              <w:suppressAutoHyphens/>
              <w:autoSpaceDE w:val="0"/>
              <w:autoSpaceDN w:val="0"/>
              <w:adjustRightInd w:val="0"/>
              <w:jc w:val="center"/>
              <w:rPr>
                <w:sz w:val="18"/>
                <w:szCs w:val="18"/>
                <w:lang w:eastAsia="ar-SA"/>
              </w:rPr>
            </w:pPr>
            <w:r>
              <w:rPr>
                <w:sz w:val="18"/>
                <w:szCs w:val="18"/>
                <w:lang w:eastAsia="ar-SA"/>
              </w:rPr>
              <w:t>c)</w:t>
            </w:r>
          </w:p>
        </w:tc>
        <w:tc>
          <w:tcPr>
            <w:tcW w:w="5104" w:type="dxa"/>
            <w:shd w:val="clear" w:color="auto" w:fill="auto"/>
            <w:vAlign w:val="center"/>
          </w:tcPr>
          <w:p w14:paraId="3DE8D855" w14:textId="65224114" w:rsidR="001E6888" w:rsidRPr="001E6888" w:rsidRDefault="007832E3" w:rsidP="001E6888">
            <w:pPr>
              <w:suppressAutoHyphens/>
              <w:autoSpaceDE w:val="0"/>
              <w:autoSpaceDN w:val="0"/>
              <w:adjustRightInd w:val="0"/>
              <w:rPr>
                <w:sz w:val="18"/>
                <w:szCs w:val="18"/>
                <w:highlight w:val="yellow"/>
                <w:lang w:eastAsia="ar-SA"/>
              </w:rPr>
            </w:pPr>
            <w:r w:rsidRPr="007832E3">
              <w:rPr>
                <w:sz w:val="18"/>
                <w:szCs w:val="18"/>
                <w:lang w:eastAsia="ar-SA"/>
              </w:rPr>
              <w:t>Riscaldatore conico dalla potenza nominale di almeno 5000 W</w:t>
            </w:r>
          </w:p>
        </w:tc>
        <w:tc>
          <w:tcPr>
            <w:tcW w:w="425" w:type="dxa"/>
            <w:shd w:val="clear" w:color="auto" w:fill="auto"/>
            <w:noWrap/>
            <w:vAlign w:val="center"/>
          </w:tcPr>
          <w:p w14:paraId="28BFFFE2" w14:textId="77777777" w:rsidR="001E6888" w:rsidRPr="001E6888" w:rsidRDefault="001E6888" w:rsidP="001E6888">
            <w:pPr>
              <w:jc w:val="center"/>
              <w:rPr>
                <w:rFonts w:cs="Tahoma"/>
                <w:color w:val="000000"/>
                <w:sz w:val="18"/>
                <w:szCs w:val="18"/>
                <w:highlight w:val="yellow"/>
              </w:rPr>
            </w:pPr>
          </w:p>
        </w:tc>
        <w:tc>
          <w:tcPr>
            <w:tcW w:w="486" w:type="dxa"/>
            <w:shd w:val="clear" w:color="auto" w:fill="auto"/>
            <w:noWrap/>
            <w:vAlign w:val="center"/>
          </w:tcPr>
          <w:p w14:paraId="68C8541F" w14:textId="77777777" w:rsidR="001E6888" w:rsidRPr="001E6888" w:rsidRDefault="001E6888" w:rsidP="001E6888">
            <w:pPr>
              <w:jc w:val="center"/>
              <w:rPr>
                <w:rFonts w:cs="Tahoma"/>
                <w:color w:val="000000"/>
                <w:sz w:val="18"/>
                <w:szCs w:val="18"/>
                <w:highlight w:val="yellow"/>
              </w:rPr>
            </w:pPr>
          </w:p>
        </w:tc>
        <w:tc>
          <w:tcPr>
            <w:tcW w:w="1119" w:type="dxa"/>
            <w:shd w:val="clear" w:color="auto" w:fill="auto"/>
          </w:tcPr>
          <w:p w14:paraId="68500CFD" w14:textId="77777777" w:rsidR="001E6888" w:rsidRPr="001E6888" w:rsidRDefault="001E6888" w:rsidP="001E6888">
            <w:pPr>
              <w:rPr>
                <w:rFonts w:cs="Tahoma"/>
                <w:color w:val="000000"/>
                <w:sz w:val="18"/>
                <w:szCs w:val="18"/>
                <w:highlight w:val="yellow"/>
              </w:rPr>
            </w:pPr>
          </w:p>
        </w:tc>
        <w:tc>
          <w:tcPr>
            <w:tcW w:w="2623" w:type="dxa"/>
            <w:shd w:val="clear" w:color="auto" w:fill="auto"/>
          </w:tcPr>
          <w:p w14:paraId="620F3D0B" w14:textId="77777777" w:rsidR="001E6888" w:rsidRPr="001E6888" w:rsidRDefault="001E6888" w:rsidP="001E6888">
            <w:pPr>
              <w:rPr>
                <w:rFonts w:cs="Tahoma"/>
                <w:color w:val="000000"/>
                <w:sz w:val="18"/>
                <w:szCs w:val="18"/>
                <w:highlight w:val="yellow"/>
              </w:rPr>
            </w:pPr>
          </w:p>
        </w:tc>
      </w:tr>
      <w:tr w:rsidR="001E6888" w:rsidRPr="001E6888" w14:paraId="5BFAB720" w14:textId="77777777" w:rsidTr="00F71E31">
        <w:trPr>
          <w:trHeight w:val="260"/>
          <w:jc w:val="center"/>
        </w:trPr>
        <w:tc>
          <w:tcPr>
            <w:tcW w:w="416" w:type="dxa"/>
            <w:shd w:val="clear" w:color="auto" w:fill="auto"/>
            <w:vAlign w:val="center"/>
          </w:tcPr>
          <w:p w14:paraId="5BF0F5DF" w14:textId="52BCCC3E" w:rsidR="001E6888" w:rsidRPr="001E6888" w:rsidRDefault="007832E3" w:rsidP="001E6888">
            <w:pPr>
              <w:suppressAutoHyphens/>
              <w:autoSpaceDE w:val="0"/>
              <w:autoSpaceDN w:val="0"/>
              <w:adjustRightInd w:val="0"/>
              <w:jc w:val="center"/>
              <w:rPr>
                <w:sz w:val="18"/>
                <w:szCs w:val="18"/>
                <w:lang w:eastAsia="ar-SA"/>
              </w:rPr>
            </w:pPr>
            <w:r>
              <w:rPr>
                <w:sz w:val="18"/>
                <w:szCs w:val="18"/>
                <w:lang w:eastAsia="ar-SA"/>
              </w:rPr>
              <w:t>d)</w:t>
            </w:r>
          </w:p>
        </w:tc>
        <w:tc>
          <w:tcPr>
            <w:tcW w:w="5104" w:type="dxa"/>
            <w:shd w:val="clear" w:color="auto" w:fill="auto"/>
            <w:vAlign w:val="center"/>
          </w:tcPr>
          <w:p w14:paraId="461559A2" w14:textId="22AF2C7E" w:rsidR="001E6888" w:rsidRPr="001E6888" w:rsidRDefault="007832E3" w:rsidP="001E6888">
            <w:pPr>
              <w:spacing w:line="276" w:lineRule="auto"/>
              <w:rPr>
                <w:sz w:val="18"/>
                <w:szCs w:val="18"/>
                <w:lang w:eastAsia="ar-SA"/>
              </w:rPr>
            </w:pPr>
            <w:r w:rsidRPr="007832E3">
              <w:rPr>
                <w:sz w:val="18"/>
                <w:szCs w:val="18"/>
                <w:lang w:eastAsia="ar-SA"/>
              </w:rPr>
              <w:t>Massimo ingombro del corpo principale pari a 3 m di larghezza, 1.5 m di profondità e 2.5 m di altezza</w:t>
            </w:r>
          </w:p>
        </w:tc>
        <w:tc>
          <w:tcPr>
            <w:tcW w:w="425" w:type="dxa"/>
            <w:shd w:val="clear" w:color="auto" w:fill="auto"/>
            <w:noWrap/>
            <w:vAlign w:val="center"/>
          </w:tcPr>
          <w:p w14:paraId="3C1C6BBA" w14:textId="77777777" w:rsidR="001E6888" w:rsidRPr="001E6888" w:rsidRDefault="001E6888" w:rsidP="001E6888">
            <w:pPr>
              <w:jc w:val="center"/>
              <w:rPr>
                <w:rFonts w:cs="Tahoma"/>
                <w:color w:val="000000"/>
                <w:sz w:val="18"/>
                <w:szCs w:val="18"/>
                <w:highlight w:val="yellow"/>
              </w:rPr>
            </w:pPr>
          </w:p>
        </w:tc>
        <w:tc>
          <w:tcPr>
            <w:tcW w:w="486" w:type="dxa"/>
            <w:shd w:val="clear" w:color="auto" w:fill="auto"/>
            <w:noWrap/>
            <w:vAlign w:val="center"/>
          </w:tcPr>
          <w:p w14:paraId="295D8A2D" w14:textId="77777777" w:rsidR="001E6888" w:rsidRPr="001E6888" w:rsidRDefault="001E6888" w:rsidP="001E6888">
            <w:pPr>
              <w:jc w:val="center"/>
              <w:rPr>
                <w:rFonts w:cs="Tahoma"/>
                <w:color w:val="000000"/>
                <w:sz w:val="18"/>
                <w:szCs w:val="18"/>
                <w:highlight w:val="yellow"/>
              </w:rPr>
            </w:pPr>
          </w:p>
        </w:tc>
        <w:tc>
          <w:tcPr>
            <w:tcW w:w="1119" w:type="dxa"/>
            <w:shd w:val="clear" w:color="auto" w:fill="auto"/>
          </w:tcPr>
          <w:p w14:paraId="048A9E64" w14:textId="77777777" w:rsidR="001E6888" w:rsidRPr="001E6888" w:rsidRDefault="001E6888" w:rsidP="001E6888">
            <w:pPr>
              <w:rPr>
                <w:rFonts w:cs="Tahoma"/>
                <w:color w:val="000000"/>
                <w:sz w:val="18"/>
                <w:szCs w:val="18"/>
                <w:highlight w:val="yellow"/>
              </w:rPr>
            </w:pPr>
          </w:p>
        </w:tc>
        <w:tc>
          <w:tcPr>
            <w:tcW w:w="2623" w:type="dxa"/>
            <w:shd w:val="clear" w:color="auto" w:fill="auto"/>
          </w:tcPr>
          <w:p w14:paraId="54EB2517" w14:textId="77777777" w:rsidR="001E6888" w:rsidRPr="001E6888" w:rsidRDefault="001E6888" w:rsidP="001E6888">
            <w:pPr>
              <w:rPr>
                <w:rFonts w:cs="Tahoma"/>
                <w:color w:val="000000"/>
                <w:sz w:val="18"/>
                <w:szCs w:val="18"/>
                <w:highlight w:val="yellow"/>
              </w:rPr>
            </w:pPr>
          </w:p>
        </w:tc>
      </w:tr>
      <w:tr w:rsidR="001E6888" w:rsidRPr="001E6888" w14:paraId="20F1499C" w14:textId="77777777" w:rsidTr="00F71E31">
        <w:trPr>
          <w:trHeight w:val="260"/>
          <w:jc w:val="center"/>
        </w:trPr>
        <w:tc>
          <w:tcPr>
            <w:tcW w:w="416" w:type="dxa"/>
            <w:shd w:val="clear" w:color="auto" w:fill="auto"/>
            <w:vAlign w:val="center"/>
          </w:tcPr>
          <w:p w14:paraId="3C502350" w14:textId="0A8C721A" w:rsidR="001E6888" w:rsidRPr="001E6888" w:rsidRDefault="007832E3" w:rsidP="001E6888">
            <w:pPr>
              <w:suppressAutoHyphens/>
              <w:autoSpaceDE w:val="0"/>
              <w:autoSpaceDN w:val="0"/>
              <w:adjustRightInd w:val="0"/>
              <w:jc w:val="center"/>
              <w:rPr>
                <w:sz w:val="18"/>
                <w:szCs w:val="18"/>
                <w:lang w:val="en-US" w:eastAsia="ar-SA"/>
              </w:rPr>
            </w:pPr>
            <w:r>
              <w:rPr>
                <w:sz w:val="18"/>
                <w:szCs w:val="18"/>
                <w:lang w:val="en-US" w:eastAsia="ar-SA"/>
              </w:rPr>
              <w:t>e)</w:t>
            </w:r>
          </w:p>
        </w:tc>
        <w:tc>
          <w:tcPr>
            <w:tcW w:w="5104" w:type="dxa"/>
            <w:shd w:val="clear" w:color="auto" w:fill="auto"/>
            <w:vAlign w:val="center"/>
          </w:tcPr>
          <w:p w14:paraId="696781FC" w14:textId="42863E6B" w:rsidR="001E6888" w:rsidRPr="001E6888" w:rsidRDefault="007832E3" w:rsidP="00E404E4">
            <w:pPr>
              <w:suppressAutoHyphens/>
              <w:autoSpaceDE w:val="0"/>
              <w:autoSpaceDN w:val="0"/>
              <w:adjustRightInd w:val="0"/>
              <w:rPr>
                <w:sz w:val="18"/>
                <w:szCs w:val="18"/>
                <w:highlight w:val="yellow"/>
                <w:lang w:eastAsia="ar-SA"/>
              </w:rPr>
            </w:pPr>
            <w:r w:rsidRPr="007832E3">
              <w:rPr>
                <w:sz w:val="18"/>
                <w:szCs w:val="18"/>
                <w:lang w:eastAsia="ar-SA"/>
              </w:rPr>
              <w:t>Sistema per alloggiamento e analisi di campioni aventi almeno 10 cm x 10 cm come dimensioni superficiali e fino a 5 cm di altezza, con possibilità di testare i campioni orizzontalmente e verticalmente</w:t>
            </w:r>
          </w:p>
        </w:tc>
        <w:tc>
          <w:tcPr>
            <w:tcW w:w="425" w:type="dxa"/>
            <w:shd w:val="clear" w:color="auto" w:fill="auto"/>
            <w:noWrap/>
            <w:vAlign w:val="center"/>
          </w:tcPr>
          <w:p w14:paraId="42F29D27" w14:textId="77777777" w:rsidR="001E6888" w:rsidRPr="001E6888" w:rsidRDefault="001E6888" w:rsidP="001E6888">
            <w:pPr>
              <w:jc w:val="center"/>
              <w:rPr>
                <w:rFonts w:cs="Tahoma"/>
                <w:color w:val="000000"/>
                <w:sz w:val="18"/>
                <w:szCs w:val="18"/>
                <w:highlight w:val="yellow"/>
              </w:rPr>
            </w:pPr>
          </w:p>
        </w:tc>
        <w:tc>
          <w:tcPr>
            <w:tcW w:w="486" w:type="dxa"/>
            <w:shd w:val="clear" w:color="auto" w:fill="auto"/>
            <w:noWrap/>
            <w:vAlign w:val="center"/>
          </w:tcPr>
          <w:p w14:paraId="7083BDA0" w14:textId="77777777" w:rsidR="001E6888" w:rsidRPr="001E6888" w:rsidRDefault="001E6888" w:rsidP="001E6888">
            <w:pPr>
              <w:jc w:val="center"/>
              <w:rPr>
                <w:rFonts w:cs="Tahoma"/>
                <w:color w:val="000000"/>
                <w:sz w:val="18"/>
                <w:szCs w:val="18"/>
                <w:highlight w:val="yellow"/>
              </w:rPr>
            </w:pPr>
          </w:p>
        </w:tc>
        <w:tc>
          <w:tcPr>
            <w:tcW w:w="1119" w:type="dxa"/>
            <w:shd w:val="clear" w:color="auto" w:fill="auto"/>
          </w:tcPr>
          <w:p w14:paraId="090EA8E0" w14:textId="77777777" w:rsidR="001E6888" w:rsidRPr="001E6888" w:rsidRDefault="001E6888" w:rsidP="001E6888">
            <w:pPr>
              <w:rPr>
                <w:rFonts w:cs="Tahoma"/>
                <w:color w:val="000000"/>
                <w:sz w:val="18"/>
                <w:szCs w:val="18"/>
                <w:highlight w:val="yellow"/>
              </w:rPr>
            </w:pPr>
          </w:p>
        </w:tc>
        <w:tc>
          <w:tcPr>
            <w:tcW w:w="2623" w:type="dxa"/>
            <w:shd w:val="clear" w:color="auto" w:fill="auto"/>
          </w:tcPr>
          <w:p w14:paraId="127155B2" w14:textId="77777777" w:rsidR="001E6888" w:rsidRPr="001E6888" w:rsidRDefault="001E6888" w:rsidP="001E6888">
            <w:pPr>
              <w:rPr>
                <w:rFonts w:cs="Tahoma"/>
                <w:color w:val="000000"/>
                <w:sz w:val="18"/>
                <w:szCs w:val="18"/>
                <w:highlight w:val="yellow"/>
              </w:rPr>
            </w:pPr>
          </w:p>
        </w:tc>
      </w:tr>
      <w:tr w:rsidR="001E6888" w:rsidRPr="001E6888" w14:paraId="78BFF5AB" w14:textId="77777777" w:rsidTr="00F71E31">
        <w:trPr>
          <w:trHeight w:val="260"/>
          <w:jc w:val="center"/>
        </w:trPr>
        <w:tc>
          <w:tcPr>
            <w:tcW w:w="416" w:type="dxa"/>
            <w:shd w:val="clear" w:color="auto" w:fill="auto"/>
            <w:vAlign w:val="center"/>
          </w:tcPr>
          <w:p w14:paraId="63A1A522" w14:textId="061BE56E" w:rsidR="001E6888" w:rsidRPr="001E6888" w:rsidRDefault="007832E3" w:rsidP="001E6888">
            <w:pPr>
              <w:suppressAutoHyphens/>
              <w:autoSpaceDE w:val="0"/>
              <w:autoSpaceDN w:val="0"/>
              <w:adjustRightInd w:val="0"/>
              <w:jc w:val="center"/>
              <w:rPr>
                <w:sz w:val="18"/>
                <w:szCs w:val="18"/>
                <w:lang w:eastAsia="ar-SA"/>
              </w:rPr>
            </w:pPr>
            <w:r>
              <w:rPr>
                <w:sz w:val="18"/>
                <w:szCs w:val="18"/>
                <w:lang w:eastAsia="ar-SA"/>
              </w:rPr>
              <w:t>f)</w:t>
            </w:r>
          </w:p>
        </w:tc>
        <w:tc>
          <w:tcPr>
            <w:tcW w:w="5104" w:type="dxa"/>
            <w:shd w:val="clear" w:color="auto" w:fill="auto"/>
            <w:vAlign w:val="center"/>
          </w:tcPr>
          <w:p w14:paraId="4B4903C9" w14:textId="25B35E61" w:rsidR="001E6888" w:rsidRPr="001E6888" w:rsidRDefault="007832E3" w:rsidP="00E404E4">
            <w:pPr>
              <w:suppressAutoHyphens/>
              <w:autoSpaceDE w:val="0"/>
              <w:autoSpaceDN w:val="0"/>
              <w:adjustRightInd w:val="0"/>
              <w:rPr>
                <w:sz w:val="18"/>
                <w:szCs w:val="18"/>
                <w:highlight w:val="yellow"/>
                <w:lang w:eastAsia="ar-SA"/>
              </w:rPr>
            </w:pPr>
            <w:r w:rsidRPr="007832E3">
              <w:rPr>
                <w:sz w:val="18"/>
                <w:szCs w:val="18"/>
                <w:lang w:eastAsia="ar-SA"/>
              </w:rPr>
              <w:t>Elettrodo per accensione comandata, dotato di sistema automatico per il posizionamento dello stesso rispetto al campione da analizzare e di opportuni sistemi di sicurezza</w:t>
            </w:r>
          </w:p>
        </w:tc>
        <w:tc>
          <w:tcPr>
            <w:tcW w:w="425" w:type="dxa"/>
            <w:shd w:val="clear" w:color="auto" w:fill="auto"/>
            <w:noWrap/>
            <w:vAlign w:val="center"/>
          </w:tcPr>
          <w:p w14:paraId="4B230837" w14:textId="77777777" w:rsidR="001E6888" w:rsidRPr="001E6888" w:rsidRDefault="001E6888" w:rsidP="001E6888">
            <w:pPr>
              <w:jc w:val="center"/>
              <w:rPr>
                <w:rFonts w:cs="Tahoma"/>
                <w:color w:val="000000"/>
                <w:sz w:val="18"/>
                <w:szCs w:val="18"/>
                <w:highlight w:val="yellow"/>
              </w:rPr>
            </w:pPr>
          </w:p>
        </w:tc>
        <w:tc>
          <w:tcPr>
            <w:tcW w:w="486" w:type="dxa"/>
            <w:shd w:val="clear" w:color="auto" w:fill="auto"/>
            <w:noWrap/>
            <w:vAlign w:val="center"/>
          </w:tcPr>
          <w:p w14:paraId="19FF09CA" w14:textId="77777777" w:rsidR="001E6888" w:rsidRPr="001E6888" w:rsidRDefault="001E6888" w:rsidP="001E6888">
            <w:pPr>
              <w:jc w:val="center"/>
              <w:rPr>
                <w:rFonts w:cs="Tahoma"/>
                <w:color w:val="000000"/>
                <w:sz w:val="18"/>
                <w:szCs w:val="18"/>
                <w:highlight w:val="yellow"/>
              </w:rPr>
            </w:pPr>
          </w:p>
        </w:tc>
        <w:tc>
          <w:tcPr>
            <w:tcW w:w="1119" w:type="dxa"/>
            <w:shd w:val="clear" w:color="auto" w:fill="auto"/>
          </w:tcPr>
          <w:p w14:paraId="68273BC2" w14:textId="77777777" w:rsidR="001E6888" w:rsidRPr="001E6888" w:rsidRDefault="001E6888" w:rsidP="001E6888">
            <w:pPr>
              <w:rPr>
                <w:rFonts w:cs="Tahoma"/>
                <w:color w:val="000000"/>
                <w:sz w:val="18"/>
                <w:szCs w:val="18"/>
                <w:highlight w:val="yellow"/>
              </w:rPr>
            </w:pPr>
          </w:p>
        </w:tc>
        <w:tc>
          <w:tcPr>
            <w:tcW w:w="2623" w:type="dxa"/>
            <w:shd w:val="clear" w:color="auto" w:fill="auto"/>
          </w:tcPr>
          <w:p w14:paraId="442C7637" w14:textId="77777777" w:rsidR="001E6888" w:rsidRPr="001E6888" w:rsidRDefault="001E6888" w:rsidP="001E6888">
            <w:pPr>
              <w:rPr>
                <w:rFonts w:cs="Tahoma"/>
                <w:color w:val="000000"/>
                <w:sz w:val="18"/>
                <w:szCs w:val="18"/>
                <w:highlight w:val="yellow"/>
              </w:rPr>
            </w:pPr>
          </w:p>
        </w:tc>
      </w:tr>
      <w:tr w:rsidR="001E6888" w:rsidRPr="001E6888" w14:paraId="387D9F97" w14:textId="77777777" w:rsidTr="00F71E31">
        <w:trPr>
          <w:trHeight w:val="260"/>
          <w:jc w:val="center"/>
        </w:trPr>
        <w:tc>
          <w:tcPr>
            <w:tcW w:w="416" w:type="dxa"/>
            <w:shd w:val="clear" w:color="auto" w:fill="auto"/>
            <w:vAlign w:val="center"/>
          </w:tcPr>
          <w:p w14:paraId="77408B37" w14:textId="61A27FA7" w:rsidR="001E6888" w:rsidRPr="001E6888" w:rsidRDefault="007832E3" w:rsidP="001E6888">
            <w:pPr>
              <w:suppressAutoHyphens/>
              <w:autoSpaceDE w:val="0"/>
              <w:autoSpaceDN w:val="0"/>
              <w:adjustRightInd w:val="0"/>
              <w:rPr>
                <w:sz w:val="18"/>
                <w:szCs w:val="18"/>
                <w:lang w:eastAsia="ar-SA"/>
              </w:rPr>
            </w:pPr>
            <w:r>
              <w:rPr>
                <w:sz w:val="18"/>
                <w:szCs w:val="18"/>
                <w:lang w:eastAsia="ar-SA"/>
              </w:rPr>
              <w:t>g)</w:t>
            </w:r>
          </w:p>
        </w:tc>
        <w:tc>
          <w:tcPr>
            <w:tcW w:w="5104" w:type="dxa"/>
            <w:shd w:val="clear" w:color="auto" w:fill="auto"/>
            <w:vAlign w:val="center"/>
          </w:tcPr>
          <w:p w14:paraId="0229C4FB" w14:textId="1434E2D0" w:rsidR="001E6888" w:rsidRPr="001E6888" w:rsidRDefault="007832E3" w:rsidP="001E6888">
            <w:pPr>
              <w:suppressAutoHyphens/>
              <w:autoSpaceDE w:val="0"/>
              <w:autoSpaceDN w:val="0"/>
              <w:adjustRightInd w:val="0"/>
              <w:rPr>
                <w:sz w:val="18"/>
                <w:szCs w:val="18"/>
                <w:lang w:eastAsia="ar-SA"/>
              </w:rPr>
            </w:pPr>
            <w:r w:rsidRPr="007832E3">
              <w:rPr>
                <w:sz w:val="18"/>
                <w:szCs w:val="18"/>
                <w:lang w:eastAsia="ar-SA"/>
              </w:rPr>
              <w:t>Sistema per il campionamento dei gas, previo pretrattamento finalizzato alla rimozione del particolato e dell’umidità presenti nei fumi</w:t>
            </w:r>
          </w:p>
        </w:tc>
        <w:tc>
          <w:tcPr>
            <w:tcW w:w="425" w:type="dxa"/>
            <w:shd w:val="clear" w:color="auto" w:fill="auto"/>
            <w:noWrap/>
            <w:vAlign w:val="center"/>
          </w:tcPr>
          <w:p w14:paraId="17767860" w14:textId="77777777" w:rsidR="001E6888" w:rsidRPr="001E6888" w:rsidRDefault="001E6888" w:rsidP="001E6888">
            <w:pPr>
              <w:jc w:val="center"/>
              <w:rPr>
                <w:rFonts w:cs="Tahoma"/>
                <w:color w:val="000000"/>
                <w:sz w:val="18"/>
                <w:szCs w:val="18"/>
                <w:highlight w:val="yellow"/>
              </w:rPr>
            </w:pPr>
          </w:p>
        </w:tc>
        <w:tc>
          <w:tcPr>
            <w:tcW w:w="486" w:type="dxa"/>
            <w:shd w:val="clear" w:color="auto" w:fill="auto"/>
            <w:noWrap/>
            <w:vAlign w:val="center"/>
          </w:tcPr>
          <w:p w14:paraId="36F4AE47" w14:textId="77777777" w:rsidR="001E6888" w:rsidRPr="001E6888" w:rsidRDefault="001E6888" w:rsidP="001E6888">
            <w:pPr>
              <w:jc w:val="center"/>
              <w:rPr>
                <w:rFonts w:cs="Tahoma"/>
                <w:color w:val="000000"/>
                <w:sz w:val="18"/>
                <w:szCs w:val="18"/>
                <w:highlight w:val="yellow"/>
              </w:rPr>
            </w:pPr>
          </w:p>
        </w:tc>
        <w:tc>
          <w:tcPr>
            <w:tcW w:w="1119" w:type="dxa"/>
            <w:shd w:val="clear" w:color="auto" w:fill="auto"/>
          </w:tcPr>
          <w:p w14:paraId="63CEBB7F" w14:textId="77777777" w:rsidR="001E6888" w:rsidRPr="001E6888" w:rsidRDefault="001E6888" w:rsidP="001E6888">
            <w:pPr>
              <w:rPr>
                <w:rFonts w:cs="Tahoma"/>
                <w:color w:val="000000"/>
                <w:sz w:val="18"/>
                <w:szCs w:val="18"/>
                <w:highlight w:val="yellow"/>
              </w:rPr>
            </w:pPr>
          </w:p>
        </w:tc>
        <w:tc>
          <w:tcPr>
            <w:tcW w:w="2623" w:type="dxa"/>
            <w:shd w:val="clear" w:color="auto" w:fill="auto"/>
          </w:tcPr>
          <w:p w14:paraId="0CFBF1F3" w14:textId="77777777" w:rsidR="001E6888" w:rsidRPr="001E6888" w:rsidRDefault="001E6888" w:rsidP="001E6888">
            <w:pPr>
              <w:rPr>
                <w:rFonts w:cs="Tahoma"/>
                <w:color w:val="000000"/>
                <w:sz w:val="18"/>
                <w:szCs w:val="18"/>
                <w:highlight w:val="yellow"/>
              </w:rPr>
            </w:pPr>
          </w:p>
        </w:tc>
      </w:tr>
      <w:tr w:rsidR="007832E3" w:rsidRPr="001E6888" w14:paraId="3B13EFDC" w14:textId="77777777" w:rsidTr="00F71E31">
        <w:trPr>
          <w:trHeight w:val="260"/>
          <w:jc w:val="center"/>
        </w:trPr>
        <w:tc>
          <w:tcPr>
            <w:tcW w:w="416" w:type="dxa"/>
            <w:shd w:val="clear" w:color="auto" w:fill="auto"/>
            <w:vAlign w:val="center"/>
          </w:tcPr>
          <w:p w14:paraId="630331A1" w14:textId="3026F9BB" w:rsidR="007832E3" w:rsidRDefault="007832E3" w:rsidP="001E6888">
            <w:pPr>
              <w:suppressAutoHyphens/>
              <w:autoSpaceDE w:val="0"/>
              <w:autoSpaceDN w:val="0"/>
              <w:adjustRightInd w:val="0"/>
              <w:rPr>
                <w:sz w:val="18"/>
                <w:szCs w:val="18"/>
                <w:lang w:eastAsia="ar-SA"/>
              </w:rPr>
            </w:pPr>
            <w:r>
              <w:rPr>
                <w:sz w:val="18"/>
                <w:szCs w:val="18"/>
                <w:lang w:eastAsia="ar-SA"/>
              </w:rPr>
              <w:t>h)</w:t>
            </w:r>
          </w:p>
        </w:tc>
        <w:tc>
          <w:tcPr>
            <w:tcW w:w="5104" w:type="dxa"/>
            <w:shd w:val="clear" w:color="auto" w:fill="auto"/>
            <w:vAlign w:val="center"/>
          </w:tcPr>
          <w:p w14:paraId="0C93DE7C" w14:textId="5B9C1733" w:rsidR="007832E3" w:rsidRDefault="007832E3" w:rsidP="001E6888">
            <w:pPr>
              <w:suppressAutoHyphens/>
              <w:autoSpaceDE w:val="0"/>
              <w:autoSpaceDN w:val="0"/>
              <w:adjustRightInd w:val="0"/>
              <w:rPr>
                <w:sz w:val="18"/>
                <w:szCs w:val="18"/>
                <w:lang w:eastAsia="ar-SA"/>
              </w:rPr>
            </w:pPr>
            <w:r w:rsidRPr="007832E3">
              <w:rPr>
                <w:sz w:val="18"/>
                <w:szCs w:val="18"/>
                <w:lang w:eastAsia="ar-SA"/>
              </w:rPr>
              <w:t>Sistema per la raccolta dei fumi esausti, in materiale resistente alle condizioni di esercizio, a velocità di aspirazione variabile</w:t>
            </w:r>
          </w:p>
        </w:tc>
        <w:tc>
          <w:tcPr>
            <w:tcW w:w="425" w:type="dxa"/>
            <w:shd w:val="clear" w:color="auto" w:fill="auto"/>
            <w:noWrap/>
            <w:vAlign w:val="center"/>
          </w:tcPr>
          <w:p w14:paraId="1FCAEB3A"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46AEE20B"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3E228EE5"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4ED0CB4C" w14:textId="77777777" w:rsidR="007832E3" w:rsidRPr="001E6888" w:rsidRDefault="007832E3" w:rsidP="001E6888">
            <w:pPr>
              <w:rPr>
                <w:rFonts w:cs="Tahoma"/>
                <w:color w:val="000000"/>
                <w:sz w:val="18"/>
                <w:szCs w:val="18"/>
                <w:highlight w:val="yellow"/>
              </w:rPr>
            </w:pPr>
          </w:p>
        </w:tc>
      </w:tr>
      <w:tr w:rsidR="007832E3" w:rsidRPr="001E6888" w14:paraId="5C8088D4" w14:textId="77777777" w:rsidTr="00F71E31">
        <w:trPr>
          <w:trHeight w:val="260"/>
          <w:jc w:val="center"/>
        </w:trPr>
        <w:tc>
          <w:tcPr>
            <w:tcW w:w="416" w:type="dxa"/>
            <w:shd w:val="clear" w:color="auto" w:fill="auto"/>
            <w:vAlign w:val="center"/>
          </w:tcPr>
          <w:p w14:paraId="11E22461" w14:textId="56C64AED" w:rsidR="007832E3" w:rsidRDefault="007832E3" w:rsidP="001E6888">
            <w:pPr>
              <w:suppressAutoHyphens/>
              <w:autoSpaceDE w:val="0"/>
              <w:autoSpaceDN w:val="0"/>
              <w:adjustRightInd w:val="0"/>
              <w:rPr>
                <w:sz w:val="18"/>
                <w:szCs w:val="18"/>
                <w:lang w:eastAsia="ar-SA"/>
              </w:rPr>
            </w:pPr>
            <w:r>
              <w:rPr>
                <w:sz w:val="18"/>
                <w:szCs w:val="18"/>
                <w:lang w:eastAsia="ar-SA"/>
              </w:rPr>
              <w:t>i)</w:t>
            </w:r>
          </w:p>
        </w:tc>
        <w:tc>
          <w:tcPr>
            <w:tcW w:w="5104" w:type="dxa"/>
            <w:shd w:val="clear" w:color="auto" w:fill="auto"/>
            <w:vAlign w:val="center"/>
          </w:tcPr>
          <w:p w14:paraId="2B9A6938" w14:textId="4D1BC471" w:rsidR="007832E3" w:rsidRDefault="007832E3" w:rsidP="001E6888">
            <w:pPr>
              <w:suppressAutoHyphens/>
              <w:autoSpaceDE w:val="0"/>
              <w:autoSpaceDN w:val="0"/>
              <w:adjustRightInd w:val="0"/>
              <w:rPr>
                <w:sz w:val="18"/>
                <w:szCs w:val="18"/>
                <w:lang w:eastAsia="ar-SA"/>
              </w:rPr>
            </w:pPr>
            <w:r w:rsidRPr="007832E3">
              <w:rPr>
                <w:sz w:val="18"/>
                <w:szCs w:val="18"/>
                <w:lang w:eastAsia="ar-SA"/>
              </w:rPr>
              <w:t>Interfaccia per il controllo del sistema durante la prova in situ e/o da remoto</w:t>
            </w:r>
          </w:p>
        </w:tc>
        <w:tc>
          <w:tcPr>
            <w:tcW w:w="425" w:type="dxa"/>
            <w:shd w:val="clear" w:color="auto" w:fill="auto"/>
            <w:noWrap/>
            <w:vAlign w:val="center"/>
          </w:tcPr>
          <w:p w14:paraId="5DC343DC"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270F49CE"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108F397B"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619CEEC3" w14:textId="77777777" w:rsidR="007832E3" w:rsidRPr="001E6888" w:rsidRDefault="007832E3" w:rsidP="001E6888">
            <w:pPr>
              <w:rPr>
                <w:rFonts w:cs="Tahoma"/>
                <w:color w:val="000000"/>
                <w:sz w:val="18"/>
                <w:szCs w:val="18"/>
                <w:highlight w:val="yellow"/>
              </w:rPr>
            </w:pPr>
          </w:p>
        </w:tc>
      </w:tr>
      <w:tr w:rsidR="007832E3" w:rsidRPr="001E6888" w14:paraId="7F2F7574" w14:textId="77777777" w:rsidTr="00F71E31">
        <w:trPr>
          <w:trHeight w:val="260"/>
          <w:jc w:val="center"/>
        </w:trPr>
        <w:tc>
          <w:tcPr>
            <w:tcW w:w="416" w:type="dxa"/>
            <w:shd w:val="clear" w:color="auto" w:fill="auto"/>
            <w:vAlign w:val="center"/>
          </w:tcPr>
          <w:p w14:paraId="22E9751A" w14:textId="7D785573" w:rsidR="007832E3" w:rsidRDefault="007832E3" w:rsidP="001E6888">
            <w:pPr>
              <w:suppressAutoHyphens/>
              <w:autoSpaceDE w:val="0"/>
              <w:autoSpaceDN w:val="0"/>
              <w:adjustRightInd w:val="0"/>
              <w:rPr>
                <w:sz w:val="18"/>
                <w:szCs w:val="18"/>
                <w:lang w:eastAsia="ar-SA"/>
              </w:rPr>
            </w:pPr>
            <w:r>
              <w:rPr>
                <w:sz w:val="18"/>
                <w:szCs w:val="18"/>
                <w:lang w:eastAsia="ar-SA"/>
              </w:rPr>
              <w:t>j)</w:t>
            </w:r>
          </w:p>
        </w:tc>
        <w:tc>
          <w:tcPr>
            <w:tcW w:w="5104" w:type="dxa"/>
            <w:shd w:val="clear" w:color="auto" w:fill="auto"/>
            <w:vAlign w:val="center"/>
          </w:tcPr>
          <w:p w14:paraId="713E253C" w14:textId="1F972774" w:rsidR="007832E3" w:rsidRDefault="007832E3" w:rsidP="001E6888">
            <w:pPr>
              <w:suppressAutoHyphens/>
              <w:autoSpaceDE w:val="0"/>
              <w:autoSpaceDN w:val="0"/>
              <w:adjustRightInd w:val="0"/>
              <w:rPr>
                <w:sz w:val="18"/>
                <w:szCs w:val="18"/>
                <w:lang w:eastAsia="ar-SA"/>
              </w:rPr>
            </w:pPr>
            <w:r w:rsidRPr="007832E3">
              <w:rPr>
                <w:sz w:val="18"/>
                <w:szCs w:val="18"/>
                <w:lang w:eastAsia="ar-SA"/>
              </w:rPr>
              <w:t>Bruciatore per la calibrazione della velocità di rilascio di calore, alimentato a metano</w:t>
            </w:r>
          </w:p>
        </w:tc>
        <w:tc>
          <w:tcPr>
            <w:tcW w:w="425" w:type="dxa"/>
            <w:shd w:val="clear" w:color="auto" w:fill="auto"/>
            <w:noWrap/>
            <w:vAlign w:val="center"/>
          </w:tcPr>
          <w:p w14:paraId="782750E0"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175698BD"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702E4BC5"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3B1DBEDA" w14:textId="77777777" w:rsidR="007832E3" w:rsidRPr="001E6888" w:rsidRDefault="007832E3" w:rsidP="001E6888">
            <w:pPr>
              <w:rPr>
                <w:rFonts w:cs="Tahoma"/>
                <w:color w:val="000000"/>
                <w:sz w:val="18"/>
                <w:szCs w:val="18"/>
                <w:highlight w:val="yellow"/>
              </w:rPr>
            </w:pPr>
          </w:p>
        </w:tc>
      </w:tr>
      <w:tr w:rsidR="007832E3" w:rsidRPr="001E6888" w14:paraId="6F2451DD" w14:textId="77777777" w:rsidTr="00F71E31">
        <w:trPr>
          <w:trHeight w:val="260"/>
          <w:jc w:val="center"/>
        </w:trPr>
        <w:tc>
          <w:tcPr>
            <w:tcW w:w="416" w:type="dxa"/>
            <w:shd w:val="clear" w:color="auto" w:fill="auto"/>
            <w:vAlign w:val="center"/>
          </w:tcPr>
          <w:p w14:paraId="04B83A60" w14:textId="5FA91841" w:rsidR="007832E3" w:rsidRDefault="007832E3" w:rsidP="001E6888">
            <w:pPr>
              <w:suppressAutoHyphens/>
              <w:autoSpaceDE w:val="0"/>
              <w:autoSpaceDN w:val="0"/>
              <w:adjustRightInd w:val="0"/>
              <w:rPr>
                <w:sz w:val="18"/>
                <w:szCs w:val="18"/>
                <w:lang w:eastAsia="ar-SA"/>
              </w:rPr>
            </w:pPr>
            <w:r>
              <w:rPr>
                <w:sz w:val="18"/>
                <w:szCs w:val="18"/>
                <w:lang w:eastAsia="ar-SA"/>
              </w:rPr>
              <w:t>k)</w:t>
            </w:r>
          </w:p>
        </w:tc>
        <w:tc>
          <w:tcPr>
            <w:tcW w:w="5104" w:type="dxa"/>
            <w:shd w:val="clear" w:color="auto" w:fill="auto"/>
            <w:vAlign w:val="center"/>
          </w:tcPr>
          <w:p w14:paraId="2AA4323E" w14:textId="17F885D3" w:rsidR="007832E3" w:rsidRDefault="007832E3" w:rsidP="001E6888">
            <w:pPr>
              <w:suppressAutoHyphens/>
              <w:autoSpaceDE w:val="0"/>
              <w:autoSpaceDN w:val="0"/>
              <w:adjustRightInd w:val="0"/>
              <w:rPr>
                <w:sz w:val="18"/>
                <w:szCs w:val="18"/>
                <w:lang w:eastAsia="ar-SA"/>
              </w:rPr>
            </w:pPr>
            <w:r w:rsidRPr="007832E3">
              <w:rPr>
                <w:sz w:val="18"/>
                <w:szCs w:val="18"/>
                <w:lang w:eastAsia="ar-SA"/>
              </w:rPr>
              <w:t xml:space="preserve">Mass flow </w:t>
            </w:r>
            <w:proofErr w:type="spellStart"/>
            <w:r w:rsidRPr="007832E3">
              <w:rPr>
                <w:sz w:val="18"/>
                <w:szCs w:val="18"/>
                <w:lang w:eastAsia="ar-SA"/>
              </w:rPr>
              <w:t>controllers</w:t>
            </w:r>
            <w:proofErr w:type="spellEnd"/>
            <w:r w:rsidRPr="007832E3">
              <w:rPr>
                <w:sz w:val="18"/>
                <w:szCs w:val="18"/>
                <w:lang w:eastAsia="ar-SA"/>
              </w:rPr>
              <w:t xml:space="preserve"> e relativi software per la calibrazione e la gestione degli stessi</w:t>
            </w:r>
          </w:p>
        </w:tc>
        <w:tc>
          <w:tcPr>
            <w:tcW w:w="425" w:type="dxa"/>
            <w:shd w:val="clear" w:color="auto" w:fill="auto"/>
            <w:noWrap/>
            <w:vAlign w:val="center"/>
          </w:tcPr>
          <w:p w14:paraId="7828454B"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3BF7471B"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186FB033"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0FC762C1" w14:textId="77777777" w:rsidR="007832E3" w:rsidRPr="001E6888" w:rsidRDefault="007832E3" w:rsidP="001E6888">
            <w:pPr>
              <w:rPr>
                <w:rFonts w:cs="Tahoma"/>
                <w:color w:val="000000"/>
                <w:sz w:val="18"/>
                <w:szCs w:val="18"/>
                <w:highlight w:val="yellow"/>
              </w:rPr>
            </w:pPr>
          </w:p>
        </w:tc>
      </w:tr>
      <w:tr w:rsidR="007832E3" w:rsidRPr="001E6888" w14:paraId="238C691E" w14:textId="77777777" w:rsidTr="00F71E31">
        <w:trPr>
          <w:trHeight w:val="260"/>
          <w:jc w:val="center"/>
        </w:trPr>
        <w:tc>
          <w:tcPr>
            <w:tcW w:w="416" w:type="dxa"/>
            <w:shd w:val="clear" w:color="auto" w:fill="auto"/>
            <w:vAlign w:val="center"/>
          </w:tcPr>
          <w:p w14:paraId="79897A0E" w14:textId="796C6CA7" w:rsidR="007832E3" w:rsidRDefault="007832E3" w:rsidP="001E6888">
            <w:pPr>
              <w:suppressAutoHyphens/>
              <w:autoSpaceDE w:val="0"/>
              <w:autoSpaceDN w:val="0"/>
              <w:adjustRightInd w:val="0"/>
              <w:rPr>
                <w:sz w:val="18"/>
                <w:szCs w:val="18"/>
                <w:lang w:eastAsia="ar-SA"/>
              </w:rPr>
            </w:pPr>
            <w:r>
              <w:rPr>
                <w:sz w:val="18"/>
                <w:szCs w:val="18"/>
                <w:lang w:eastAsia="ar-SA"/>
              </w:rPr>
              <w:t>l)</w:t>
            </w:r>
          </w:p>
        </w:tc>
        <w:tc>
          <w:tcPr>
            <w:tcW w:w="5104" w:type="dxa"/>
            <w:shd w:val="clear" w:color="auto" w:fill="auto"/>
            <w:vAlign w:val="center"/>
          </w:tcPr>
          <w:p w14:paraId="2A1C7435" w14:textId="3F70AB71" w:rsidR="007832E3" w:rsidRDefault="007832E3" w:rsidP="001E6888">
            <w:pPr>
              <w:suppressAutoHyphens/>
              <w:autoSpaceDE w:val="0"/>
              <w:autoSpaceDN w:val="0"/>
              <w:adjustRightInd w:val="0"/>
              <w:rPr>
                <w:sz w:val="18"/>
                <w:szCs w:val="18"/>
                <w:lang w:eastAsia="ar-SA"/>
              </w:rPr>
            </w:pPr>
            <w:r w:rsidRPr="007832E3">
              <w:rPr>
                <w:sz w:val="18"/>
                <w:szCs w:val="18"/>
                <w:lang w:eastAsia="ar-SA"/>
              </w:rPr>
              <w:t>Materiale necessario ad effettuare il montaggio e il collaudo a regola d’arte</w:t>
            </w:r>
          </w:p>
        </w:tc>
        <w:tc>
          <w:tcPr>
            <w:tcW w:w="425" w:type="dxa"/>
            <w:shd w:val="clear" w:color="auto" w:fill="auto"/>
            <w:noWrap/>
            <w:vAlign w:val="center"/>
          </w:tcPr>
          <w:p w14:paraId="20A2D851"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225164B5"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27913FF5"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0A4F696E" w14:textId="77777777" w:rsidR="007832E3" w:rsidRPr="001E6888" w:rsidRDefault="007832E3" w:rsidP="001E6888">
            <w:pPr>
              <w:rPr>
                <w:rFonts w:cs="Tahoma"/>
                <w:color w:val="000000"/>
                <w:sz w:val="18"/>
                <w:szCs w:val="18"/>
                <w:highlight w:val="yellow"/>
              </w:rPr>
            </w:pPr>
          </w:p>
        </w:tc>
      </w:tr>
      <w:tr w:rsidR="007832E3" w:rsidRPr="001E6888" w14:paraId="0EEF272E" w14:textId="77777777" w:rsidTr="00F71E31">
        <w:trPr>
          <w:trHeight w:val="260"/>
          <w:jc w:val="center"/>
        </w:trPr>
        <w:tc>
          <w:tcPr>
            <w:tcW w:w="416" w:type="dxa"/>
            <w:shd w:val="clear" w:color="auto" w:fill="auto"/>
            <w:vAlign w:val="center"/>
          </w:tcPr>
          <w:p w14:paraId="5F7B29A6" w14:textId="585CEDE1" w:rsidR="007832E3" w:rsidRDefault="007832E3" w:rsidP="001E6888">
            <w:pPr>
              <w:suppressAutoHyphens/>
              <w:autoSpaceDE w:val="0"/>
              <w:autoSpaceDN w:val="0"/>
              <w:adjustRightInd w:val="0"/>
              <w:rPr>
                <w:sz w:val="18"/>
                <w:szCs w:val="18"/>
                <w:lang w:eastAsia="ar-SA"/>
              </w:rPr>
            </w:pPr>
            <w:r>
              <w:rPr>
                <w:sz w:val="18"/>
                <w:szCs w:val="18"/>
                <w:lang w:eastAsia="ar-SA"/>
              </w:rPr>
              <w:t>m)</w:t>
            </w:r>
          </w:p>
        </w:tc>
        <w:tc>
          <w:tcPr>
            <w:tcW w:w="5104" w:type="dxa"/>
            <w:shd w:val="clear" w:color="auto" w:fill="auto"/>
            <w:vAlign w:val="center"/>
          </w:tcPr>
          <w:p w14:paraId="12F9B28E" w14:textId="207F2B8C" w:rsidR="007832E3" w:rsidRDefault="007832E3" w:rsidP="001E6888">
            <w:pPr>
              <w:suppressAutoHyphens/>
              <w:autoSpaceDE w:val="0"/>
              <w:autoSpaceDN w:val="0"/>
              <w:adjustRightInd w:val="0"/>
              <w:rPr>
                <w:sz w:val="18"/>
                <w:szCs w:val="18"/>
                <w:lang w:eastAsia="ar-SA"/>
              </w:rPr>
            </w:pPr>
            <w:r w:rsidRPr="007832E3">
              <w:rPr>
                <w:sz w:val="18"/>
                <w:szCs w:val="18"/>
                <w:lang w:eastAsia="ar-SA"/>
              </w:rPr>
              <w:t>Software disponibile sui sistemi operativi Windows atti alla gestione, calibrazione ed interfaccia con lo strumento durante la prova, oltre che all’esportazione dei risultati ottenuti in conformità agli standard ISO 56601, ASTM E1354 e EN 455452, in file leggibili dai software inclusi nel pacchetto Microsoft Office</w:t>
            </w:r>
          </w:p>
        </w:tc>
        <w:tc>
          <w:tcPr>
            <w:tcW w:w="425" w:type="dxa"/>
            <w:shd w:val="clear" w:color="auto" w:fill="auto"/>
            <w:noWrap/>
            <w:vAlign w:val="center"/>
          </w:tcPr>
          <w:p w14:paraId="10439E9F"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0D28F39C"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771663D6"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3101037A" w14:textId="77777777" w:rsidR="007832E3" w:rsidRPr="001E6888" w:rsidRDefault="007832E3" w:rsidP="001E6888">
            <w:pPr>
              <w:rPr>
                <w:rFonts w:cs="Tahoma"/>
                <w:color w:val="000000"/>
                <w:sz w:val="18"/>
                <w:szCs w:val="18"/>
                <w:highlight w:val="yellow"/>
              </w:rPr>
            </w:pPr>
          </w:p>
        </w:tc>
      </w:tr>
      <w:tr w:rsidR="007832E3" w:rsidRPr="001E6888" w14:paraId="17A3912A" w14:textId="77777777" w:rsidTr="00F71E31">
        <w:trPr>
          <w:trHeight w:val="260"/>
          <w:jc w:val="center"/>
        </w:trPr>
        <w:tc>
          <w:tcPr>
            <w:tcW w:w="416" w:type="dxa"/>
            <w:shd w:val="clear" w:color="auto" w:fill="auto"/>
            <w:vAlign w:val="center"/>
          </w:tcPr>
          <w:p w14:paraId="7CCE80ED" w14:textId="3FBBD8F2" w:rsidR="007832E3" w:rsidRDefault="007832E3" w:rsidP="001E6888">
            <w:pPr>
              <w:suppressAutoHyphens/>
              <w:autoSpaceDE w:val="0"/>
              <w:autoSpaceDN w:val="0"/>
              <w:adjustRightInd w:val="0"/>
              <w:rPr>
                <w:sz w:val="18"/>
                <w:szCs w:val="18"/>
                <w:lang w:eastAsia="ar-SA"/>
              </w:rPr>
            </w:pPr>
            <w:r>
              <w:rPr>
                <w:sz w:val="18"/>
                <w:szCs w:val="18"/>
                <w:lang w:eastAsia="ar-SA"/>
              </w:rPr>
              <w:t>n)</w:t>
            </w:r>
          </w:p>
        </w:tc>
        <w:tc>
          <w:tcPr>
            <w:tcW w:w="5104" w:type="dxa"/>
            <w:shd w:val="clear" w:color="auto" w:fill="auto"/>
            <w:vAlign w:val="center"/>
          </w:tcPr>
          <w:p w14:paraId="1934F5FE" w14:textId="67DB75D6" w:rsidR="007832E3" w:rsidRDefault="007832E3" w:rsidP="001E6888">
            <w:pPr>
              <w:suppressAutoHyphens/>
              <w:autoSpaceDE w:val="0"/>
              <w:autoSpaceDN w:val="0"/>
              <w:adjustRightInd w:val="0"/>
              <w:rPr>
                <w:sz w:val="18"/>
                <w:szCs w:val="18"/>
                <w:lang w:eastAsia="ar-SA"/>
              </w:rPr>
            </w:pPr>
            <w:r w:rsidRPr="007832E3">
              <w:rPr>
                <w:sz w:val="18"/>
                <w:szCs w:val="18"/>
                <w:lang w:eastAsia="ar-SA"/>
              </w:rPr>
              <w:t>Sistema di allarme antincendio</w:t>
            </w:r>
          </w:p>
        </w:tc>
        <w:tc>
          <w:tcPr>
            <w:tcW w:w="425" w:type="dxa"/>
            <w:shd w:val="clear" w:color="auto" w:fill="auto"/>
            <w:noWrap/>
            <w:vAlign w:val="center"/>
          </w:tcPr>
          <w:p w14:paraId="1FCDC859"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348BC537"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7119A25F"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7F771D14" w14:textId="77777777" w:rsidR="007832E3" w:rsidRPr="001E6888" w:rsidRDefault="007832E3" w:rsidP="001E6888">
            <w:pPr>
              <w:rPr>
                <w:rFonts w:cs="Tahoma"/>
                <w:color w:val="000000"/>
                <w:sz w:val="18"/>
                <w:szCs w:val="18"/>
                <w:highlight w:val="yellow"/>
              </w:rPr>
            </w:pPr>
          </w:p>
        </w:tc>
      </w:tr>
      <w:tr w:rsidR="007832E3" w:rsidRPr="001E6888" w14:paraId="117C3F8C" w14:textId="77777777" w:rsidTr="00F71E31">
        <w:trPr>
          <w:trHeight w:val="260"/>
          <w:jc w:val="center"/>
        </w:trPr>
        <w:tc>
          <w:tcPr>
            <w:tcW w:w="416" w:type="dxa"/>
            <w:shd w:val="clear" w:color="auto" w:fill="auto"/>
            <w:vAlign w:val="center"/>
          </w:tcPr>
          <w:p w14:paraId="1839EC8A" w14:textId="22B21F67" w:rsidR="007832E3" w:rsidRDefault="007832E3" w:rsidP="001E6888">
            <w:pPr>
              <w:suppressAutoHyphens/>
              <w:autoSpaceDE w:val="0"/>
              <w:autoSpaceDN w:val="0"/>
              <w:adjustRightInd w:val="0"/>
              <w:rPr>
                <w:sz w:val="18"/>
                <w:szCs w:val="18"/>
                <w:lang w:eastAsia="ar-SA"/>
              </w:rPr>
            </w:pPr>
            <w:r>
              <w:rPr>
                <w:sz w:val="18"/>
                <w:szCs w:val="18"/>
                <w:lang w:eastAsia="ar-SA"/>
              </w:rPr>
              <w:t>o)</w:t>
            </w:r>
          </w:p>
        </w:tc>
        <w:tc>
          <w:tcPr>
            <w:tcW w:w="5104" w:type="dxa"/>
            <w:shd w:val="clear" w:color="auto" w:fill="auto"/>
            <w:vAlign w:val="center"/>
          </w:tcPr>
          <w:p w14:paraId="01343690" w14:textId="07999E8B" w:rsidR="007832E3" w:rsidRDefault="007832E3" w:rsidP="001E6888">
            <w:pPr>
              <w:suppressAutoHyphens/>
              <w:autoSpaceDE w:val="0"/>
              <w:autoSpaceDN w:val="0"/>
              <w:adjustRightInd w:val="0"/>
              <w:rPr>
                <w:sz w:val="18"/>
                <w:szCs w:val="18"/>
                <w:lang w:eastAsia="ar-SA"/>
              </w:rPr>
            </w:pPr>
            <w:r w:rsidRPr="007832E3">
              <w:rPr>
                <w:sz w:val="18"/>
                <w:szCs w:val="18"/>
                <w:lang w:eastAsia="ar-SA"/>
              </w:rPr>
              <w:t>Sistema computerizzato integrato con possibilità di visualizzazione e controllo dei principali parametri (Frequenza del ventilatore di scarico, posizione dell'elettrodo di accensione e controllo, regolazione in altezza del riscaldatore, indicatore del flusso d'acqua per il misuratore di flusso di calore, sistema di allarme antincendio)</w:t>
            </w:r>
          </w:p>
        </w:tc>
        <w:tc>
          <w:tcPr>
            <w:tcW w:w="425" w:type="dxa"/>
            <w:shd w:val="clear" w:color="auto" w:fill="auto"/>
            <w:noWrap/>
            <w:vAlign w:val="center"/>
          </w:tcPr>
          <w:p w14:paraId="4B1DF047"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5697B5F3"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152C0EA3"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563A3125" w14:textId="77777777" w:rsidR="007832E3" w:rsidRPr="001E6888" w:rsidRDefault="007832E3" w:rsidP="001E6888">
            <w:pPr>
              <w:rPr>
                <w:rFonts w:cs="Tahoma"/>
                <w:color w:val="000000"/>
                <w:sz w:val="18"/>
                <w:szCs w:val="18"/>
                <w:highlight w:val="yellow"/>
              </w:rPr>
            </w:pPr>
          </w:p>
        </w:tc>
      </w:tr>
      <w:tr w:rsidR="007832E3" w:rsidRPr="001E6888" w14:paraId="14FB0442" w14:textId="77777777" w:rsidTr="00F71E31">
        <w:trPr>
          <w:trHeight w:val="260"/>
          <w:jc w:val="center"/>
        </w:trPr>
        <w:tc>
          <w:tcPr>
            <w:tcW w:w="416" w:type="dxa"/>
            <w:shd w:val="clear" w:color="auto" w:fill="auto"/>
            <w:vAlign w:val="center"/>
          </w:tcPr>
          <w:p w14:paraId="7DF34EB2" w14:textId="01FE29C5" w:rsidR="007832E3" w:rsidRDefault="007832E3" w:rsidP="001E6888">
            <w:pPr>
              <w:suppressAutoHyphens/>
              <w:autoSpaceDE w:val="0"/>
              <w:autoSpaceDN w:val="0"/>
              <w:adjustRightInd w:val="0"/>
              <w:rPr>
                <w:sz w:val="18"/>
                <w:szCs w:val="18"/>
                <w:lang w:eastAsia="ar-SA"/>
              </w:rPr>
            </w:pPr>
            <w:r>
              <w:rPr>
                <w:sz w:val="18"/>
                <w:szCs w:val="18"/>
                <w:lang w:eastAsia="ar-SA"/>
              </w:rPr>
              <w:t>p)</w:t>
            </w:r>
          </w:p>
        </w:tc>
        <w:tc>
          <w:tcPr>
            <w:tcW w:w="5104" w:type="dxa"/>
            <w:shd w:val="clear" w:color="auto" w:fill="auto"/>
            <w:vAlign w:val="center"/>
          </w:tcPr>
          <w:p w14:paraId="7A1EEC9C" w14:textId="016CDC29" w:rsidR="007832E3" w:rsidRDefault="007832E3" w:rsidP="001E6888">
            <w:pPr>
              <w:suppressAutoHyphens/>
              <w:autoSpaceDE w:val="0"/>
              <w:autoSpaceDN w:val="0"/>
              <w:adjustRightInd w:val="0"/>
              <w:rPr>
                <w:sz w:val="18"/>
                <w:szCs w:val="18"/>
                <w:lang w:eastAsia="ar-SA"/>
              </w:rPr>
            </w:pPr>
            <w:r w:rsidRPr="007832E3">
              <w:rPr>
                <w:sz w:val="18"/>
                <w:szCs w:val="18"/>
                <w:lang w:eastAsia="ar-SA"/>
              </w:rPr>
              <w:t>Bilancia di precisione, avente una risoluzione di almeno 0.01g</w:t>
            </w:r>
          </w:p>
        </w:tc>
        <w:tc>
          <w:tcPr>
            <w:tcW w:w="425" w:type="dxa"/>
            <w:shd w:val="clear" w:color="auto" w:fill="auto"/>
            <w:noWrap/>
            <w:vAlign w:val="center"/>
          </w:tcPr>
          <w:p w14:paraId="0F6816E2"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27429978"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4106615E"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2CD225A5" w14:textId="77777777" w:rsidR="007832E3" w:rsidRPr="001E6888" w:rsidRDefault="007832E3" w:rsidP="001E6888">
            <w:pPr>
              <w:rPr>
                <w:rFonts w:cs="Tahoma"/>
                <w:color w:val="000000"/>
                <w:sz w:val="18"/>
                <w:szCs w:val="18"/>
                <w:highlight w:val="yellow"/>
              </w:rPr>
            </w:pPr>
          </w:p>
        </w:tc>
      </w:tr>
      <w:tr w:rsidR="007832E3" w:rsidRPr="001E6888" w14:paraId="633866E7" w14:textId="77777777" w:rsidTr="00F71E31">
        <w:trPr>
          <w:trHeight w:val="260"/>
          <w:jc w:val="center"/>
        </w:trPr>
        <w:tc>
          <w:tcPr>
            <w:tcW w:w="416" w:type="dxa"/>
            <w:shd w:val="clear" w:color="auto" w:fill="auto"/>
            <w:vAlign w:val="center"/>
          </w:tcPr>
          <w:p w14:paraId="1A1A7A58" w14:textId="466F100B" w:rsidR="007832E3" w:rsidRDefault="007832E3" w:rsidP="001E6888">
            <w:pPr>
              <w:suppressAutoHyphens/>
              <w:autoSpaceDE w:val="0"/>
              <w:autoSpaceDN w:val="0"/>
              <w:adjustRightInd w:val="0"/>
              <w:rPr>
                <w:sz w:val="18"/>
                <w:szCs w:val="18"/>
                <w:lang w:eastAsia="ar-SA"/>
              </w:rPr>
            </w:pPr>
            <w:r>
              <w:rPr>
                <w:sz w:val="18"/>
                <w:szCs w:val="18"/>
                <w:lang w:eastAsia="ar-SA"/>
              </w:rPr>
              <w:t>q)</w:t>
            </w:r>
          </w:p>
        </w:tc>
        <w:tc>
          <w:tcPr>
            <w:tcW w:w="5104" w:type="dxa"/>
            <w:shd w:val="clear" w:color="auto" w:fill="auto"/>
            <w:vAlign w:val="center"/>
          </w:tcPr>
          <w:p w14:paraId="04D44795" w14:textId="222886FD" w:rsidR="007832E3" w:rsidRDefault="007832E3" w:rsidP="001E6888">
            <w:pPr>
              <w:suppressAutoHyphens/>
              <w:autoSpaceDE w:val="0"/>
              <w:autoSpaceDN w:val="0"/>
              <w:adjustRightInd w:val="0"/>
              <w:rPr>
                <w:sz w:val="18"/>
                <w:szCs w:val="18"/>
                <w:lang w:eastAsia="ar-SA"/>
              </w:rPr>
            </w:pPr>
            <w:r w:rsidRPr="007832E3">
              <w:rPr>
                <w:sz w:val="18"/>
                <w:szCs w:val="18"/>
                <w:lang w:eastAsia="ar-SA"/>
              </w:rPr>
              <w:t>Cappa aspirante opportunamente dimensionata, al fine di garantire una portata nominale di aspirazione dei gas esausti variabile, con valore standard di almeno 20 l/s</w:t>
            </w:r>
          </w:p>
        </w:tc>
        <w:tc>
          <w:tcPr>
            <w:tcW w:w="425" w:type="dxa"/>
            <w:shd w:val="clear" w:color="auto" w:fill="auto"/>
            <w:noWrap/>
            <w:vAlign w:val="center"/>
          </w:tcPr>
          <w:p w14:paraId="5ECAC8CA"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2485C6ED"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3B2D27E6"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4E606611" w14:textId="77777777" w:rsidR="007832E3" w:rsidRPr="001E6888" w:rsidRDefault="007832E3" w:rsidP="001E6888">
            <w:pPr>
              <w:rPr>
                <w:rFonts w:cs="Tahoma"/>
                <w:color w:val="000000"/>
                <w:sz w:val="18"/>
                <w:szCs w:val="18"/>
                <w:highlight w:val="yellow"/>
              </w:rPr>
            </w:pPr>
          </w:p>
        </w:tc>
      </w:tr>
      <w:tr w:rsidR="007832E3" w:rsidRPr="001E6888" w14:paraId="4C44D612" w14:textId="77777777" w:rsidTr="00F71E31">
        <w:trPr>
          <w:trHeight w:val="260"/>
          <w:jc w:val="center"/>
        </w:trPr>
        <w:tc>
          <w:tcPr>
            <w:tcW w:w="416" w:type="dxa"/>
            <w:shd w:val="clear" w:color="auto" w:fill="auto"/>
            <w:vAlign w:val="center"/>
          </w:tcPr>
          <w:p w14:paraId="72D07475" w14:textId="48E443FF" w:rsidR="007832E3" w:rsidRDefault="007832E3" w:rsidP="001E6888">
            <w:pPr>
              <w:suppressAutoHyphens/>
              <w:autoSpaceDE w:val="0"/>
              <w:autoSpaceDN w:val="0"/>
              <w:adjustRightInd w:val="0"/>
              <w:rPr>
                <w:sz w:val="18"/>
                <w:szCs w:val="18"/>
                <w:lang w:eastAsia="ar-SA"/>
              </w:rPr>
            </w:pPr>
            <w:r>
              <w:rPr>
                <w:sz w:val="18"/>
                <w:szCs w:val="18"/>
                <w:lang w:eastAsia="ar-SA"/>
              </w:rPr>
              <w:t>r)</w:t>
            </w:r>
          </w:p>
        </w:tc>
        <w:tc>
          <w:tcPr>
            <w:tcW w:w="5104" w:type="dxa"/>
            <w:shd w:val="clear" w:color="auto" w:fill="auto"/>
            <w:vAlign w:val="center"/>
          </w:tcPr>
          <w:p w14:paraId="4210AE34" w14:textId="4A56422F" w:rsidR="007832E3" w:rsidRDefault="007832E3" w:rsidP="001E6888">
            <w:pPr>
              <w:suppressAutoHyphens/>
              <w:autoSpaceDE w:val="0"/>
              <w:autoSpaceDN w:val="0"/>
              <w:adjustRightInd w:val="0"/>
              <w:rPr>
                <w:sz w:val="18"/>
                <w:szCs w:val="18"/>
                <w:lang w:eastAsia="ar-SA"/>
              </w:rPr>
            </w:pPr>
            <w:r w:rsidRPr="007832E3">
              <w:rPr>
                <w:sz w:val="18"/>
                <w:szCs w:val="18"/>
                <w:lang w:eastAsia="ar-SA"/>
              </w:rPr>
              <w:t>Linee per l’analisi dei gas a temperature elevate, dotate di termocoppie, filtro e sistema di monitoraggio per la valutazione delle condizioni della linea stessa</w:t>
            </w:r>
          </w:p>
        </w:tc>
        <w:tc>
          <w:tcPr>
            <w:tcW w:w="425" w:type="dxa"/>
            <w:shd w:val="clear" w:color="auto" w:fill="auto"/>
            <w:noWrap/>
            <w:vAlign w:val="center"/>
          </w:tcPr>
          <w:p w14:paraId="14F7EAEB"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05FBEDAD"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2CD9B115"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366B450D" w14:textId="77777777" w:rsidR="007832E3" w:rsidRPr="001E6888" w:rsidRDefault="007832E3" w:rsidP="001E6888">
            <w:pPr>
              <w:rPr>
                <w:rFonts w:cs="Tahoma"/>
                <w:color w:val="000000"/>
                <w:sz w:val="18"/>
                <w:szCs w:val="18"/>
                <w:highlight w:val="yellow"/>
              </w:rPr>
            </w:pPr>
          </w:p>
        </w:tc>
      </w:tr>
      <w:tr w:rsidR="007832E3" w:rsidRPr="001E6888" w14:paraId="4E7E920A" w14:textId="77777777" w:rsidTr="00F71E31">
        <w:trPr>
          <w:trHeight w:val="260"/>
          <w:jc w:val="center"/>
        </w:trPr>
        <w:tc>
          <w:tcPr>
            <w:tcW w:w="416" w:type="dxa"/>
            <w:shd w:val="clear" w:color="auto" w:fill="auto"/>
            <w:vAlign w:val="center"/>
          </w:tcPr>
          <w:p w14:paraId="533D438A" w14:textId="61C1C861" w:rsidR="007832E3" w:rsidRDefault="007832E3" w:rsidP="001E6888">
            <w:pPr>
              <w:suppressAutoHyphens/>
              <w:autoSpaceDE w:val="0"/>
              <w:autoSpaceDN w:val="0"/>
              <w:adjustRightInd w:val="0"/>
              <w:rPr>
                <w:sz w:val="18"/>
                <w:szCs w:val="18"/>
                <w:lang w:eastAsia="ar-SA"/>
              </w:rPr>
            </w:pPr>
            <w:r>
              <w:rPr>
                <w:sz w:val="18"/>
                <w:szCs w:val="18"/>
                <w:lang w:eastAsia="ar-SA"/>
              </w:rPr>
              <w:t>s)</w:t>
            </w:r>
          </w:p>
        </w:tc>
        <w:tc>
          <w:tcPr>
            <w:tcW w:w="5104" w:type="dxa"/>
            <w:shd w:val="clear" w:color="auto" w:fill="auto"/>
            <w:vAlign w:val="center"/>
          </w:tcPr>
          <w:p w14:paraId="7054D890" w14:textId="5CE21EA0" w:rsidR="007832E3" w:rsidRDefault="007832E3" w:rsidP="001E6888">
            <w:pPr>
              <w:suppressAutoHyphens/>
              <w:autoSpaceDE w:val="0"/>
              <w:autoSpaceDN w:val="0"/>
              <w:adjustRightInd w:val="0"/>
              <w:rPr>
                <w:sz w:val="18"/>
                <w:szCs w:val="18"/>
                <w:lang w:eastAsia="ar-SA"/>
              </w:rPr>
            </w:pPr>
            <w:r w:rsidRPr="007832E3">
              <w:rPr>
                <w:sz w:val="18"/>
                <w:szCs w:val="18"/>
                <w:lang w:eastAsia="ar-SA"/>
              </w:rPr>
              <w:t xml:space="preserve">Analizzatore del contenuto di ossigeno presente nell’aria con un </w:t>
            </w:r>
            <w:proofErr w:type="spellStart"/>
            <w:r w:rsidRPr="007832E3">
              <w:rPr>
                <w:sz w:val="18"/>
                <w:szCs w:val="18"/>
                <w:lang w:eastAsia="ar-SA"/>
              </w:rPr>
              <w:t>range</w:t>
            </w:r>
            <w:proofErr w:type="spellEnd"/>
            <w:r w:rsidRPr="007832E3">
              <w:rPr>
                <w:sz w:val="18"/>
                <w:szCs w:val="18"/>
                <w:lang w:eastAsia="ar-SA"/>
              </w:rPr>
              <w:t xml:space="preserve"> di 0-25%</w:t>
            </w:r>
          </w:p>
        </w:tc>
        <w:tc>
          <w:tcPr>
            <w:tcW w:w="425" w:type="dxa"/>
            <w:shd w:val="clear" w:color="auto" w:fill="auto"/>
            <w:noWrap/>
            <w:vAlign w:val="center"/>
          </w:tcPr>
          <w:p w14:paraId="02050327"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1556A5F2"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3828DFED"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13235B9F" w14:textId="77777777" w:rsidR="007832E3" w:rsidRPr="001E6888" w:rsidRDefault="007832E3" w:rsidP="001E6888">
            <w:pPr>
              <w:rPr>
                <w:rFonts w:cs="Tahoma"/>
                <w:color w:val="000000"/>
                <w:sz w:val="18"/>
                <w:szCs w:val="18"/>
                <w:highlight w:val="yellow"/>
              </w:rPr>
            </w:pPr>
          </w:p>
        </w:tc>
      </w:tr>
      <w:tr w:rsidR="007832E3" w:rsidRPr="001E6888" w14:paraId="379A791A" w14:textId="77777777" w:rsidTr="00F71E31">
        <w:trPr>
          <w:trHeight w:val="260"/>
          <w:jc w:val="center"/>
        </w:trPr>
        <w:tc>
          <w:tcPr>
            <w:tcW w:w="416" w:type="dxa"/>
            <w:shd w:val="clear" w:color="auto" w:fill="auto"/>
            <w:vAlign w:val="center"/>
          </w:tcPr>
          <w:p w14:paraId="4B216898" w14:textId="12932AD5" w:rsidR="007832E3" w:rsidRDefault="007832E3" w:rsidP="001E6888">
            <w:pPr>
              <w:suppressAutoHyphens/>
              <w:autoSpaceDE w:val="0"/>
              <w:autoSpaceDN w:val="0"/>
              <w:adjustRightInd w:val="0"/>
              <w:rPr>
                <w:sz w:val="18"/>
                <w:szCs w:val="18"/>
                <w:lang w:eastAsia="ar-SA"/>
              </w:rPr>
            </w:pPr>
            <w:r>
              <w:rPr>
                <w:sz w:val="18"/>
                <w:szCs w:val="18"/>
                <w:lang w:eastAsia="ar-SA"/>
              </w:rPr>
              <w:t>t)</w:t>
            </w:r>
          </w:p>
        </w:tc>
        <w:tc>
          <w:tcPr>
            <w:tcW w:w="5104" w:type="dxa"/>
            <w:shd w:val="clear" w:color="auto" w:fill="auto"/>
            <w:vAlign w:val="center"/>
          </w:tcPr>
          <w:p w14:paraId="5BB665AF" w14:textId="79C86A0D" w:rsidR="007832E3" w:rsidRDefault="007832E3" w:rsidP="001E6888">
            <w:pPr>
              <w:suppressAutoHyphens/>
              <w:autoSpaceDE w:val="0"/>
              <w:autoSpaceDN w:val="0"/>
              <w:adjustRightInd w:val="0"/>
              <w:rPr>
                <w:sz w:val="18"/>
                <w:szCs w:val="18"/>
                <w:lang w:eastAsia="ar-SA"/>
              </w:rPr>
            </w:pPr>
            <w:r w:rsidRPr="007832E3">
              <w:rPr>
                <w:sz w:val="18"/>
                <w:szCs w:val="18"/>
                <w:lang w:eastAsia="ar-SA"/>
              </w:rPr>
              <w:t>Sistema di campionamento e misurazione del particolato</w:t>
            </w:r>
          </w:p>
        </w:tc>
        <w:tc>
          <w:tcPr>
            <w:tcW w:w="425" w:type="dxa"/>
            <w:shd w:val="clear" w:color="auto" w:fill="auto"/>
            <w:noWrap/>
            <w:vAlign w:val="center"/>
          </w:tcPr>
          <w:p w14:paraId="7F67DBF0"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4E6D7F92"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59C3E7C4"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4B9F4157" w14:textId="77777777" w:rsidR="007832E3" w:rsidRPr="001E6888" w:rsidRDefault="007832E3" w:rsidP="001E6888">
            <w:pPr>
              <w:rPr>
                <w:rFonts w:cs="Tahoma"/>
                <w:color w:val="000000"/>
                <w:sz w:val="18"/>
                <w:szCs w:val="18"/>
                <w:highlight w:val="yellow"/>
              </w:rPr>
            </w:pPr>
          </w:p>
        </w:tc>
      </w:tr>
      <w:tr w:rsidR="007832E3" w:rsidRPr="001E6888" w14:paraId="5AD1EC64" w14:textId="77777777" w:rsidTr="00F71E31">
        <w:trPr>
          <w:trHeight w:val="260"/>
          <w:jc w:val="center"/>
        </w:trPr>
        <w:tc>
          <w:tcPr>
            <w:tcW w:w="416" w:type="dxa"/>
            <w:shd w:val="clear" w:color="auto" w:fill="auto"/>
            <w:vAlign w:val="center"/>
          </w:tcPr>
          <w:p w14:paraId="08B6208B" w14:textId="11E425DC" w:rsidR="007832E3" w:rsidRDefault="007832E3" w:rsidP="001E6888">
            <w:pPr>
              <w:suppressAutoHyphens/>
              <w:autoSpaceDE w:val="0"/>
              <w:autoSpaceDN w:val="0"/>
              <w:adjustRightInd w:val="0"/>
              <w:rPr>
                <w:sz w:val="18"/>
                <w:szCs w:val="18"/>
                <w:lang w:eastAsia="ar-SA"/>
              </w:rPr>
            </w:pPr>
            <w:r>
              <w:rPr>
                <w:sz w:val="18"/>
                <w:szCs w:val="18"/>
                <w:lang w:eastAsia="ar-SA"/>
              </w:rPr>
              <w:t>u)</w:t>
            </w:r>
          </w:p>
        </w:tc>
        <w:tc>
          <w:tcPr>
            <w:tcW w:w="5104" w:type="dxa"/>
            <w:shd w:val="clear" w:color="auto" w:fill="auto"/>
            <w:vAlign w:val="center"/>
          </w:tcPr>
          <w:p w14:paraId="4E0B30E3" w14:textId="1F37E641" w:rsidR="007832E3" w:rsidRDefault="007832E3" w:rsidP="001E6888">
            <w:pPr>
              <w:suppressAutoHyphens/>
              <w:autoSpaceDE w:val="0"/>
              <w:autoSpaceDN w:val="0"/>
              <w:adjustRightInd w:val="0"/>
              <w:rPr>
                <w:sz w:val="18"/>
                <w:szCs w:val="18"/>
                <w:lang w:eastAsia="ar-SA"/>
              </w:rPr>
            </w:pPr>
            <w:r w:rsidRPr="007832E3">
              <w:rPr>
                <w:sz w:val="18"/>
                <w:szCs w:val="18"/>
                <w:lang w:eastAsia="ar-SA"/>
              </w:rPr>
              <w:t>Sensori infrarossi con controllo di portata e risposta rapida per l’analisi dei gas: CO, CO2 e O2</w:t>
            </w:r>
          </w:p>
        </w:tc>
        <w:tc>
          <w:tcPr>
            <w:tcW w:w="425" w:type="dxa"/>
            <w:shd w:val="clear" w:color="auto" w:fill="auto"/>
            <w:noWrap/>
            <w:vAlign w:val="center"/>
          </w:tcPr>
          <w:p w14:paraId="1E5F5DBE"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4B9BFD5E"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3A53D398"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3CE93CE5" w14:textId="77777777" w:rsidR="007832E3" w:rsidRPr="001E6888" w:rsidRDefault="007832E3" w:rsidP="001E6888">
            <w:pPr>
              <w:rPr>
                <w:rFonts w:cs="Tahoma"/>
                <w:color w:val="000000"/>
                <w:sz w:val="18"/>
                <w:szCs w:val="18"/>
                <w:highlight w:val="yellow"/>
              </w:rPr>
            </w:pPr>
          </w:p>
        </w:tc>
      </w:tr>
      <w:tr w:rsidR="007832E3" w:rsidRPr="001E6888" w14:paraId="45B985E9" w14:textId="77777777" w:rsidTr="00F71E31">
        <w:trPr>
          <w:trHeight w:val="260"/>
          <w:jc w:val="center"/>
        </w:trPr>
        <w:tc>
          <w:tcPr>
            <w:tcW w:w="416" w:type="dxa"/>
            <w:shd w:val="clear" w:color="auto" w:fill="auto"/>
            <w:vAlign w:val="center"/>
          </w:tcPr>
          <w:p w14:paraId="054B1A88" w14:textId="10CD4553" w:rsidR="007832E3" w:rsidRDefault="007832E3" w:rsidP="001E6888">
            <w:pPr>
              <w:suppressAutoHyphens/>
              <w:autoSpaceDE w:val="0"/>
              <w:autoSpaceDN w:val="0"/>
              <w:adjustRightInd w:val="0"/>
              <w:rPr>
                <w:sz w:val="18"/>
                <w:szCs w:val="18"/>
                <w:lang w:eastAsia="ar-SA"/>
              </w:rPr>
            </w:pPr>
            <w:r>
              <w:rPr>
                <w:sz w:val="18"/>
                <w:szCs w:val="18"/>
                <w:lang w:eastAsia="ar-SA"/>
              </w:rPr>
              <w:t>v)</w:t>
            </w:r>
          </w:p>
        </w:tc>
        <w:tc>
          <w:tcPr>
            <w:tcW w:w="5104" w:type="dxa"/>
            <w:shd w:val="clear" w:color="auto" w:fill="auto"/>
            <w:vAlign w:val="center"/>
          </w:tcPr>
          <w:p w14:paraId="2D459173" w14:textId="30B53CDC" w:rsidR="007832E3" w:rsidRDefault="007832E3" w:rsidP="001E6888">
            <w:pPr>
              <w:suppressAutoHyphens/>
              <w:autoSpaceDE w:val="0"/>
              <w:autoSpaceDN w:val="0"/>
              <w:adjustRightInd w:val="0"/>
              <w:rPr>
                <w:sz w:val="18"/>
                <w:szCs w:val="18"/>
                <w:lang w:eastAsia="ar-SA"/>
              </w:rPr>
            </w:pPr>
            <w:r w:rsidRPr="007832E3">
              <w:rPr>
                <w:sz w:val="18"/>
                <w:szCs w:val="18"/>
                <w:lang w:eastAsia="ar-SA"/>
              </w:rPr>
              <w:t>Possibilità di analisi dei seguenti parametri: flusso termico, portata nel condotto di scarico, tempo di ignizione ed estinzione, velocità di rilascio del calore (</w:t>
            </w:r>
            <w:proofErr w:type="spellStart"/>
            <w:r w:rsidRPr="007832E3">
              <w:rPr>
                <w:sz w:val="18"/>
                <w:szCs w:val="18"/>
                <w:lang w:eastAsia="ar-SA"/>
              </w:rPr>
              <w:t>Heat</w:t>
            </w:r>
            <w:proofErr w:type="spellEnd"/>
            <w:r w:rsidRPr="007832E3">
              <w:rPr>
                <w:sz w:val="18"/>
                <w:szCs w:val="18"/>
                <w:lang w:eastAsia="ar-SA"/>
              </w:rPr>
              <w:t xml:space="preserve"> release rate), velocità di produzione del fumo, perdita in massa del campione nel tempo, calore di combustione, resa a CO2 e CO, flusso termico totale rilasciato e ossigeno totale consumato.</w:t>
            </w:r>
          </w:p>
        </w:tc>
        <w:tc>
          <w:tcPr>
            <w:tcW w:w="425" w:type="dxa"/>
            <w:shd w:val="clear" w:color="auto" w:fill="auto"/>
            <w:noWrap/>
            <w:vAlign w:val="center"/>
          </w:tcPr>
          <w:p w14:paraId="60E9AB89" w14:textId="77777777" w:rsidR="007832E3" w:rsidRPr="001E6888" w:rsidRDefault="007832E3" w:rsidP="001E6888">
            <w:pPr>
              <w:jc w:val="center"/>
              <w:rPr>
                <w:rFonts w:cs="Tahoma"/>
                <w:color w:val="000000"/>
                <w:sz w:val="18"/>
                <w:szCs w:val="18"/>
                <w:highlight w:val="yellow"/>
              </w:rPr>
            </w:pPr>
          </w:p>
        </w:tc>
        <w:tc>
          <w:tcPr>
            <w:tcW w:w="486" w:type="dxa"/>
            <w:shd w:val="clear" w:color="auto" w:fill="auto"/>
            <w:noWrap/>
            <w:vAlign w:val="center"/>
          </w:tcPr>
          <w:p w14:paraId="7F66A0E6" w14:textId="77777777" w:rsidR="007832E3" w:rsidRPr="001E6888" w:rsidRDefault="007832E3" w:rsidP="001E6888">
            <w:pPr>
              <w:jc w:val="center"/>
              <w:rPr>
                <w:rFonts w:cs="Tahoma"/>
                <w:color w:val="000000"/>
                <w:sz w:val="18"/>
                <w:szCs w:val="18"/>
                <w:highlight w:val="yellow"/>
              </w:rPr>
            </w:pPr>
          </w:p>
        </w:tc>
        <w:tc>
          <w:tcPr>
            <w:tcW w:w="1119" w:type="dxa"/>
            <w:shd w:val="clear" w:color="auto" w:fill="auto"/>
          </w:tcPr>
          <w:p w14:paraId="1F379A9B" w14:textId="77777777" w:rsidR="007832E3" w:rsidRPr="001E6888" w:rsidRDefault="007832E3" w:rsidP="001E6888">
            <w:pPr>
              <w:rPr>
                <w:rFonts w:cs="Tahoma"/>
                <w:color w:val="000000"/>
                <w:sz w:val="18"/>
                <w:szCs w:val="18"/>
                <w:highlight w:val="yellow"/>
              </w:rPr>
            </w:pPr>
          </w:p>
        </w:tc>
        <w:tc>
          <w:tcPr>
            <w:tcW w:w="2623" w:type="dxa"/>
            <w:shd w:val="clear" w:color="auto" w:fill="auto"/>
          </w:tcPr>
          <w:p w14:paraId="3332FA4F" w14:textId="77777777" w:rsidR="007832E3" w:rsidRPr="001E6888" w:rsidRDefault="007832E3" w:rsidP="001E6888">
            <w:pPr>
              <w:rPr>
                <w:rFonts w:cs="Tahoma"/>
                <w:color w:val="000000"/>
                <w:sz w:val="18"/>
                <w:szCs w:val="18"/>
                <w:highlight w:val="yellow"/>
              </w:rPr>
            </w:pPr>
          </w:p>
        </w:tc>
      </w:tr>
      <w:tr w:rsidR="006D72BA" w:rsidRPr="001E6888" w14:paraId="22CF9A96" w14:textId="77777777" w:rsidTr="00F71E31">
        <w:trPr>
          <w:trHeight w:val="260"/>
          <w:jc w:val="center"/>
        </w:trPr>
        <w:tc>
          <w:tcPr>
            <w:tcW w:w="416" w:type="dxa"/>
            <w:shd w:val="clear" w:color="auto" w:fill="auto"/>
            <w:vAlign w:val="center"/>
          </w:tcPr>
          <w:p w14:paraId="7483E8B4" w14:textId="53AD70A3" w:rsidR="006D72BA" w:rsidRPr="001E6888" w:rsidRDefault="00F71E31" w:rsidP="001E6888">
            <w:pPr>
              <w:suppressAutoHyphens/>
              <w:autoSpaceDE w:val="0"/>
              <w:autoSpaceDN w:val="0"/>
              <w:adjustRightInd w:val="0"/>
              <w:rPr>
                <w:sz w:val="18"/>
                <w:szCs w:val="18"/>
                <w:lang w:eastAsia="ar-SA"/>
              </w:rPr>
            </w:pPr>
            <w:r>
              <w:rPr>
                <w:sz w:val="18"/>
                <w:szCs w:val="18"/>
                <w:lang w:eastAsia="ar-SA"/>
              </w:rPr>
              <w:t>z)</w:t>
            </w:r>
          </w:p>
        </w:tc>
        <w:tc>
          <w:tcPr>
            <w:tcW w:w="5104" w:type="dxa"/>
            <w:shd w:val="clear" w:color="auto" w:fill="auto"/>
            <w:vAlign w:val="center"/>
          </w:tcPr>
          <w:p w14:paraId="03833E00" w14:textId="0E2F0EA2" w:rsidR="006D72BA" w:rsidRPr="001E6888" w:rsidRDefault="006D72BA" w:rsidP="001E6888">
            <w:pPr>
              <w:suppressAutoHyphens/>
              <w:autoSpaceDE w:val="0"/>
              <w:autoSpaceDN w:val="0"/>
              <w:adjustRightInd w:val="0"/>
              <w:rPr>
                <w:sz w:val="18"/>
                <w:szCs w:val="18"/>
                <w:lang w:eastAsia="ar-SA"/>
              </w:rPr>
            </w:pPr>
            <w:r>
              <w:rPr>
                <w:sz w:val="18"/>
                <w:szCs w:val="18"/>
                <w:lang w:eastAsia="ar-SA"/>
              </w:rPr>
              <w:t>S</w:t>
            </w:r>
            <w:r w:rsidRPr="006D72BA">
              <w:rPr>
                <w:sz w:val="18"/>
                <w:szCs w:val="18"/>
                <w:lang w:eastAsia="ar-SA"/>
              </w:rPr>
              <w:t>ervizio di garanzia, di assistenza e di manutenzione fu</w:t>
            </w:r>
            <w:r>
              <w:rPr>
                <w:sz w:val="18"/>
                <w:szCs w:val="18"/>
                <w:lang w:eastAsia="ar-SA"/>
              </w:rPr>
              <w:t xml:space="preserve">ll </w:t>
            </w:r>
            <w:proofErr w:type="spellStart"/>
            <w:r>
              <w:rPr>
                <w:sz w:val="18"/>
                <w:szCs w:val="18"/>
                <w:lang w:eastAsia="ar-SA"/>
              </w:rPr>
              <w:t>risk</w:t>
            </w:r>
            <w:proofErr w:type="spellEnd"/>
            <w:r>
              <w:rPr>
                <w:sz w:val="18"/>
                <w:szCs w:val="18"/>
                <w:lang w:eastAsia="ar-SA"/>
              </w:rPr>
              <w:t xml:space="preserve"> della durata di 24 mesi.</w:t>
            </w:r>
          </w:p>
        </w:tc>
        <w:tc>
          <w:tcPr>
            <w:tcW w:w="425" w:type="dxa"/>
            <w:shd w:val="clear" w:color="auto" w:fill="auto"/>
            <w:noWrap/>
            <w:vAlign w:val="center"/>
          </w:tcPr>
          <w:p w14:paraId="5CEE3C2C" w14:textId="77777777" w:rsidR="006D72BA" w:rsidRPr="001E6888" w:rsidRDefault="006D72BA" w:rsidP="001E6888">
            <w:pPr>
              <w:jc w:val="center"/>
              <w:rPr>
                <w:rFonts w:cs="Tahoma"/>
                <w:color w:val="000000"/>
                <w:sz w:val="18"/>
                <w:szCs w:val="18"/>
                <w:highlight w:val="yellow"/>
              </w:rPr>
            </w:pPr>
          </w:p>
        </w:tc>
        <w:tc>
          <w:tcPr>
            <w:tcW w:w="486" w:type="dxa"/>
            <w:shd w:val="clear" w:color="auto" w:fill="auto"/>
            <w:noWrap/>
            <w:vAlign w:val="center"/>
          </w:tcPr>
          <w:p w14:paraId="3A874A56" w14:textId="77777777" w:rsidR="006D72BA" w:rsidRPr="001E6888" w:rsidRDefault="006D72BA" w:rsidP="001E6888">
            <w:pPr>
              <w:jc w:val="center"/>
              <w:rPr>
                <w:rFonts w:cs="Tahoma"/>
                <w:color w:val="000000"/>
                <w:sz w:val="18"/>
                <w:szCs w:val="18"/>
                <w:highlight w:val="yellow"/>
              </w:rPr>
            </w:pPr>
          </w:p>
        </w:tc>
        <w:tc>
          <w:tcPr>
            <w:tcW w:w="1119" w:type="dxa"/>
            <w:shd w:val="clear" w:color="auto" w:fill="auto"/>
          </w:tcPr>
          <w:p w14:paraId="733BA3B9" w14:textId="77777777" w:rsidR="006D72BA" w:rsidRPr="001E6888" w:rsidRDefault="006D72BA" w:rsidP="001E6888">
            <w:pPr>
              <w:rPr>
                <w:rFonts w:cs="Tahoma"/>
                <w:color w:val="000000"/>
                <w:sz w:val="18"/>
                <w:szCs w:val="18"/>
                <w:highlight w:val="yellow"/>
              </w:rPr>
            </w:pPr>
          </w:p>
        </w:tc>
        <w:tc>
          <w:tcPr>
            <w:tcW w:w="2623" w:type="dxa"/>
            <w:shd w:val="clear" w:color="auto" w:fill="auto"/>
          </w:tcPr>
          <w:p w14:paraId="5204F248" w14:textId="77777777" w:rsidR="006D72BA" w:rsidRPr="001E6888" w:rsidRDefault="006D72BA" w:rsidP="001E6888">
            <w:pPr>
              <w:rPr>
                <w:rFonts w:cs="Tahoma"/>
                <w:color w:val="000000"/>
                <w:sz w:val="18"/>
                <w:szCs w:val="18"/>
                <w:highlight w:val="yellow"/>
              </w:rPr>
            </w:pPr>
          </w:p>
        </w:tc>
      </w:tr>
      <w:tr w:rsidR="001E6888" w:rsidRPr="001E6888" w14:paraId="4EE3D2CA" w14:textId="77777777" w:rsidTr="00F71E31">
        <w:trPr>
          <w:trHeight w:val="260"/>
          <w:jc w:val="center"/>
        </w:trPr>
        <w:tc>
          <w:tcPr>
            <w:tcW w:w="416" w:type="dxa"/>
            <w:shd w:val="clear" w:color="auto" w:fill="auto"/>
            <w:vAlign w:val="center"/>
          </w:tcPr>
          <w:p w14:paraId="4660330E" w14:textId="36E2726B" w:rsidR="001E6888" w:rsidRPr="001E6888" w:rsidRDefault="00F71E31" w:rsidP="001E6888">
            <w:pPr>
              <w:suppressAutoHyphens/>
              <w:autoSpaceDE w:val="0"/>
              <w:autoSpaceDN w:val="0"/>
              <w:adjustRightInd w:val="0"/>
              <w:rPr>
                <w:sz w:val="18"/>
                <w:szCs w:val="18"/>
                <w:lang w:eastAsia="ar-SA"/>
              </w:rPr>
            </w:pPr>
            <w:r>
              <w:rPr>
                <w:sz w:val="18"/>
                <w:szCs w:val="18"/>
                <w:lang w:eastAsia="ar-SA"/>
              </w:rPr>
              <w:t>aa)</w:t>
            </w:r>
          </w:p>
        </w:tc>
        <w:tc>
          <w:tcPr>
            <w:tcW w:w="5104" w:type="dxa"/>
            <w:shd w:val="clear" w:color="auto" w:fill="auto"/>
            <w:vAlign w:val="center"/>
          </w:tcPr>
          <w:p w14:paraId="739379B3" w14:textId="7C99F223" w:rsidR="001E6888" w:rsidRPr="001E6888" w:rsidRDefault="001E6888" w:rsidP="00F71E31">
            <w:pPr>
              <w:suppressAutoHyphens/>
              <w:autoSpaceDE w:val="0"/>
              <w:autoSpaceDN w:val="0"/>
              <w:adjustRightInd w:val="0"/>
              <w:rPr>
                <w:sz w:val="18"/>
                <w:szCs w:val="18"/>
                <w:lang w:eastAsia="ar-SA"/>
              </w:rPr>
            </w:pPr>
            <w:r w:rsidRPr="001E6888">
              <w:rPr>
                <w:sz w:val="18"/>
                <w:szCs w:val="18"/>
                <w:lang w:eastAsia="ar-SA"/>
              </w:rPr>
              <w:t xml:space="preserve">Training di 3 giorni </w:t>
            </w:r>
            <w:r w:rsidRPr="00F71E31">
              <w:rPr>
                <w:i/>
                <w:sz w:val="18"/>
                <w:szCs w:val="18"/>
                <w:lang w:eastAsia="ar-SA"/>
              </w:rPr>
              <w:t>on</w:t>
            </w:r>
            <w:r w:rsidR="00F71E31" w:rsidRPr="00F71E31">
              <w:rPr>
                <w:i/>
                <w:sz w:val="18"/>
                <w:szCs w:val="18"/>
                <w:lang w:eastAsia="ar-SA"/>
              </w:rPr>
              <w:t>-</w:t>
            </w:r>
            <w:r w:rsidRPr="00F71E31">
              <w:rPr>
                <w:i/>
                <w:sz w:val="18"/>
                <w:szCs w:val="18"/>
                <w:lang w:eastAsia="ar-SA"/>
              </w:rPr>
              <w:t>site</w:t>
            </w:r>
            <w:r w:rsidRPr="001E6888">
              <w:rPr>
                <w:sz w:val="18"/>
                <w:szCs w:val="18"/>
                <w:lang w:eastAsia="ar-SA"/>
              </w:rPr>
              <w:t xml:space="preserve"> con tecnico </w:t>
            </w:r>
            <w:r w:rsidR="002D553C" w:rsidRPr="002D553C">
              <w:rPr>
                <w:sz w:val="18"/>
                <w:szCs w:val="18"/>
                <w:lang w:eastAsia="ar-SA"/>
              </w:rPr>
              <w:t>da effettuarsi</w:t>
            </w:r>
            <w:r w:rsidR="002D553C">
              <w:rPr>
                <w:sz w:val="18"/>
                <w:szCs w:val="18"/>
                <w:lang w:eastAsia="ar-SA"/>
              </w:rPr>
              <w:t xml:space="preserve"> </w:t>
            </w:r>
            <w:r w:rsidR="002D553C" w:rsidRPr="002D553C">
              <w:rPr>
                <w:sz w:val="18"/>
                <w:szCs w:val="18"/>
                <w:lang w:eastAsia="ar-SA"/>
              </w:rPr>
              <w:t xml:space="preserve">in favore del personale utilizzatore dell’Alma Mater </w:t>
            </w:r>
            <w:proofErr w:type="spellStart"/>
            <w:r w:rsidR="002D553C" w:rsidRPr="002D553C">
              <w:rPr>
                <w:sz w:val="18"/>
                <w:szCs w:val="18"/>
                <w:lang w:eastAsia="ar-SA"/>
              </w:rPr>
              <w:t>Studiorum</w:t>
            </w:r>
            <w:proofErr w:type="spellEnd"/>
            <w:r w:rsidR="002D553C" w:rsidRPr="002D553C">
              <w:rPr>
                <w:sz w:val="18"/>
                <w:szCs w:val="18"/>
                <w:lang w:eastAsia="ar-SA"/>
              </w:rPr>
              <w:t xml:space="preserve"> - Università di Bologna, successivamente al collaudo con esito positivo</w:t>
            </w:r>
            <w:r w:rsidR="002D553C">
              <w:rPr>
                <w:sz w:val="18"/>
                <w:szCs w:val="18"/>
                <w:lang w:eastAsia="ar-SA"/>
              </w:rPr>
              <w:t xml:space="preserve">. </w:t>
            </w:r>
            <w:r w:rsidR="002D553C" w:rsidRPr="002D553C">
              <w:rPr>
                <w:sz w:val="18"/>
                <w:szCs w:val="18"/>
                <w:lang w:eastAsia="ar-SA"/>
              </w:rPr>
              <w:t>Il corso dovrà essere svolto da personale qualificato individuato dal Fornitore.</w:t>
            </w:r>
          </w:p>
        </w:tc>
        <w:tc>
          <w:tcPr>
            <w:tcW w:w="425" w:type="dxa"/>
            <w:shd w:val="clear" w:color="auto" w:fill="auto"/>
            <w:noWrap/>
            <w:vAlign w:val="center"/>
          </w:tcPr>
          <w:p w14:paraId="7BB0AB27" w14:textId="77777777" w:rsidR="001E6888" w:rsidRPr="001E6888" w:rsidRDefault="001E6888" w:rsidP="001E6888">
            <w:pPr>
              <w:jc w:val="center"/>
              <w:rPr>
                <w:rFonts w:cs="Tahoma"/>
                <w:color w:val="000000"/>
                <w:sz w:val="18"/>
                <w:szCs w:val="18"/>
                <w:highlight w:val="yellow"/>
              </w:rPr>
            </w:pPr>
          </w:p>
        </w:tc>
        <w:tc>
          <w:tcPr>
            <w:tcW w:w="486" w:type="dxa"/>
            <w:shd w:val="clear" w:color="auto" w:fill="auto"/>
            <w:noWrap/>
            <w:vAlign w:val="center"/>
          </w:tcPr>
          <w:p w14:paraId="43A3035C" w14:textId="77777777" w:rsidR="001E6888" w:rsidRPr="001E6888" w:rsidRDefault="001E6888" w:rsidP="001E6888">
            <w:pPr>
              <w:jc w:val="center"/>
              <w:rPr>
                <w:rFonts w:cs="Tahoma"/>
                <w:color w:val="000000"/>
                <w:sz w:val="18"/>
                <w:szCs w:val="18"/>
                <w:highlight w:val="yellow"/>
              </w:rPr>
            </w:pPr>
          </w:p>
        </w:tc>
        <w:tc>
          <w:tcPr>
            <w:tcW w:w="1119" w:type="dxa"/>
            <w:shd w:val="clear" w:color="auto" w:fill="auto"/>
          </w:tcPr>
          <w:p w14:paraId="5FC4B491" w14:textId="77777777" w:rsidR="001E6888" w:rsidRPr="001E6888" w:rsidRDefault="001E6888" w:rsidP="001E6888">
            <w:pPr>
              <w:rPr>
                <w:rFonts w:cs="Tahoma"/>
                <w:color w:val="000000"/>
                <w:sz w:val="18"/>
                <w:szCs w:val="18"/>
                <w:highlight w:val="yellow"/>
              </w:rPr>
            </w:pPr>
          </w:p>
        </w:tc>
        <w:tc>
          <w:tcPr>
            <w:tcW w:w="2623" w:type="dxa"/>
            <w:shd w:val="clear" w:color="auto" w:fill="auto"/>
          </w:tcPr>
          <w:p w14:paraId="184FF7D8" w14:textId="77777777" w:rsidR="001E6888" w:rsidRPr="001E6888" w:rsidRDefault="001E6888" w:rsidP="001E6888">
            <w:pPr>
              <w:rPr>
                <w:rFonts w:cs="Tahoma"/>
                <w:color w:val="000000"/>
                <w:sz w:val="18"/>
                <w:szCs w:val="18"/>
                <w:highlight w:val="yellow"/>
              </w:rPr>
            </w:pPr>
          </w:p>
        </w:tc>
      </w:tr>
      <w:tr w:rsidR="001E6888" w:rsidRPr="001E6888" w14:paraId="38A55B56" w14:textId="77777777" w:rsidTr="00F71E31">
        <w:trPr>
          <w:trHeight w:val="260"/>
          <w:jc w:val="center"/>
        </w:trPr>
        <w:tc>
          <w:tcPr>
            <w:tcW w:w="416" w:type="dxa"/>
            <w:shd w:val="clear" w:color="auto" w:fill="auto"/>
            <w:vAlign w:val="center"/>
          </w:tcPr>
          <w:p w14:paraId="151A6780" w14:textId="7E8ED4AB" w:rsidR="001E6888" w:rsidRPr="001E6888" w:rsidRDefault="00F71E31" w:rsidP="001E6888">
            <w:pPr>
              <w:suppressAutoHyphens/>
              <w:autoSpaceDE w:val="0"/>
              <w:autoSpaceDN w:val="0"/>
              <w:adjustRightInd w:val="0"/>
              <w:rPr>
                <w:sz w:val="18"/>
                <w:szCs w:val="18"/>
                <w:lang w:eastAsia="ar-SA"/>
              </w:rPr>
            </w:pPr>
            <w:proofErr w:type="spellStart"/>
            <w:r>
              <w:rPr>
                <w:sz w:val="18"/>
                <w:szCs w:val="18"/>
                <w:lang w:eastAsia="ar-SA"/>
              </w:rPr>
              <w:t>bb</w:t>
            </w:r>
            <w:proofErr w:type="spellEnd"/>
            <w:r>
              <w:rPr>
                <w:sz w:val="18"/>
                <w:szCs w:val="18"/>
                <w:lang w:eastAsia="ar-SA"/>
              </w:rPr>
              <w:t>)</w:t>
            </w:r>
          </w:p>
        </w:tc>
        <w:tc>
          <w:tcPr>
            <w:tcW w:w="5104" w:type="dxa"/>
            <w:shd w:val="clear" w:color="auto" w:fill="auto"/>
            <w:vAlign w:val="center"/>
          </w:tcPr>
          <w:p w14:paraId="3101645B" w14:textId="54FEBAD6" w:rsidR="001E6888" w:rsidRPr="001E6888" w:rsidRDefault="00E404E4" w:rsidP="001E6888">
            <w:pPr>
              <w:suppressAutoHyphens/>
              <w:autoSpaceDE w:val="0"/>
              <w:autoSpaceDN w:val="0"/>
              <w:adjustRightInd w:val="0"/>
              <w:rPr>
                <w:sz w:val="18"/>
                <w:szCs w:val="18"/>
                <w:lang w:eastAsia="ar-SA"/>
              </w:rPr>
            </w:pPr>
            <w:r>
              <w:rPr>
                <w:sz w:val="18"/>
                <w:szCs w:val="18"/>
                <w:lang w:eastAsia="ar-SA"/>
              </w:rPr>
              <w:t xml:space="preserve">Manuale d’uso in forma digitale, aggiornato per l’utilizzo dell’apparecchiatura e </w:t>
            </w:r>
            <w:r w:rsidR="001E6888" w:rsidRPr="001E6888">
              <w:rPr>
                <w:sz w:val="18"/>
                <w:szCs w:val="18"/>
                <w:lang w:eastAsia="ar-SA"/>
              </w:rPr>
              <w:t>di tutte le componenti di cui sopra</w:t>
            </w:r>
            <w:r>
              <w:rPr>
                <w:sz w:val="18"/>
                <w:szCs w:val="18"/>
                <w:lang w:eastAsia="ar-SA"/>
              </w:rPr>
              <w:t xml:space="preserve"> e scheda di installazione.</w:t>
            </w:r>
          </w:p>
        </w:tc>
        <w:tc>
          <w:tcPr>
            <w:tcW w:w="425" w:type="dxa"/>
            <w:shd w:val="clear" w:color="auto" w:fill="auto"/>
            <w:noWrap/>
            <w:vAlign w:val="center"/>
          </w:tcPr>
          <w:p w14:paraId="1D73BC25" w14:textId="77777777" w:rsidR="001E6888" w:rsidRPr="001E6888" w:rsidRDefault="001E6888" w:rsidP="001E6888">
            <w:pPr>
              <w:jc w:val="center"/>
              <w:rPr>
                <w:rFonts w:cs="Tahoma"/>
                <w:color w:val="000000"/>
                <w:sz w:val="18"/>
                <w:szCs w:val="18"/>
                <w:highlight w:val="yellow"/>
              </w:rPr>
            </w:pPr>
          </w:p>
        </w:tc>
        <w:tc>
          <w:tcPr>
            <w:tcW w:w="486" w:type="dxa"/>
            <w:shd w:val="clear" w:color="auto" w:fill="auto"/>
            <w:noWrap/>
            <w:vAlign w:val="center"/>
          </w:tcPr>
          <w:p w14:paraId="7C059D0C" w14:textId="77777777" w:rsidR="001E6888" w:rsidRPr="001E6888" w:rsidRDefault="001E6888" w:rsidP="001E6888">
            <w:pPr>
              <w:jc w:val="center"/>
              <w:rPr>
                <w:rFonts w:cs="Tahoma"/>
                <w:color w:val="000000"/>
                <w:sz w:val="18"/>
                <w:szCs w:val="18"/>
                <w:highlight w:val="yellow"/>
              </w:rPr>
            </w:pPr>
          </w:p>
        </w:tc>
        <w:tc>
          <w:tcPr>
            <w:tcW w:w="1119" w:type="dxa"/>
            <w:shd w:val="clear" w:color="auto" w:fill="auto"/>
          </w:tcPr>
          <w:p w14:paraId="7E66CBBE" w14:textId="77777777" w:rsidR="001E6888" w:rsidRPr="001E6888" w:rsidRDefault="001E6888" w:rsidP="001E6888">
            <w:pPr>
              <w:rPr>
                <w:rFonts w:cs="Tahoma"/>
                <w:color w:val="000000"/>
                <w:sz w:val="18"/>
                <w:szCs w:val="18"/>
                <w:highlight w:val="yellow"/>
              </w:rPr>
            </w:pPr>
          </w:p>
        </w:tc>
        <w:tc>
          <w:tcPr>
            <w:tcW w:w="2623" w:type="dxa"/>
            <w:shd w:val="clear" w:color="auto" w:fill="auto"/>
          </w:tcPr>
          <w:p w14:paraId="48A337ED" w14:textId="77777777" w:rsidR="001E6888" w:rsidRPr="001E6888" w:rsidRDefault="001E6888" w:rsidP="001E6888">
            <w:pPr>
              <w:rPr>
                <w:rFonts w:cs="Tahoma"/>
                <w:color w:val="000000"/>
                <w:sz w:val="18"/>
                <w:szCs w:val="18"/>
                <w:highlight w:val="yellow"/>
              </w:rPr>
            </w:pPr>
          </w:p>
        </w:tc>
      </w:tr>
    </w:tbl>
    <w:p w14:paraId="54FFA078" w14:textId="77777777" w:rsidR="0029648F" w:rsidRPr="00631422" w:rsidRDefault="0029648F" w:rsidP="00631422">
      <w:pPr>
        <w:widowControl w:val="0"/>
        <w:spacing w:after="160" w:line="259" w:lineRule="auto"/>
        <w:ind w:right="-879"/>
        <w:jc w:val="both"/>
        <w:rPr>
          <w:rFonts w:eastAsia="Calibri"/>
          <w:lang w:eastAsia="en-US"/>
        </w:rPr>
      </w:pPr>
    </w:p>
    <w:p w14:paraId="7C72DD42" w14:textId="55461ECC" w:rsidR="0029648F" w:rsidRDefault="0029648F" w:rsidP="00631422">
      <w:pPr>
        <w:spacing w:after="160" w:line="259" w:lineRule="auto"/>
        <w:jc w:val="both"/>
        <w:rPr>
          <w:rFonts w:eastAsia="Calibri"/>
          <w:b/>
          <w:color w:val="FF0000"/>
          <w:lang w:eastAsia="en-US"/>
        </w:rPr>
      </w:pPr>
    </w:p>
    <w:p w14:paraId="7E185DA2" w14:textId="533E3B0E" w:rsidR="00627744" w:rsidRDefault="00627744" w:rsidP="00631422">
      <w:pPr>
        <w:spacing w:after="160" w:line="259" w:lineRule="auto"/>
        <w:jc w:val="both"/>
        <w:rPr>
          <w:rFonts w:eastAsia="Calibri"/>
          <w:b/>
          <w:color w:val="FF0000"/>
          <w:lang w:eastAsia="en-US"/>
        </w:rPr>
      </w:pPr>
    </w:p>
    <w:p w14:paraId="156C6380" w14:textId="77777777" w:rsidR="00627744" w:rsidRDefault="00627744" w:rsidP="00631422">
      <w:pPr>
        <w:spacing w:after="160" w:line="259" w:lineRule="auto"/>
        <w:jc w:val="both"/>
        <w:rPr>
          <w:rFonts w:eastAsia="Calibri"/>
          <w:b/>
          <w:color w:val="FF0000"/>
          <w:lang w:eastAsia="en-US"/>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5103"/>
        <w:gridCol w:w="3033"/>
      </w:tblGrid>
      <w:tr w:rsidR="00F463F5" w:rsidRPr="00631422" w14:paraId="19EC292F" w14:textId="77777777" w:rsidTr="00F54CB7">
        <w:trPr>
          <w:trHeight w:val="70"/>
          <w:tblHeader/>
        </w:trPr>
        <w:tc>
          <w:tcPr>
            <w:tcW w:w="562" w:type="dxa"/>
            <w:tcBorders>
              <w:bottom w:val="single" w:sz="4" w:space="0" w:color="auto"/>
            </w:tcBorders>
            <w:shd w:val="clear" w:color="auto" w:fill="F2DBDB"/>
          </w:tcPr>
          <w:p w14:paraId="6A42644A" w14:textId="77777777" w:rsidR="00F54CB7" w:rsidRPr="00631422" w:rsidRDefault="00F54CB7" w:rsidP="00631422">
            <w:pPr>
              <w:numPr>
                <w:ilvl w:val="0"/>
                <w:numId w:val="7"/>
              </w:numPr>
              <w:spacing w:after="160" w:line="259" w:lineRule="auto"/>
              <w:ind w:left="318" w:hanging="284"/>
              <w:contextualSpacing/>
              <w:rPr>
                <w:rFonts w:eastAsia="Calibri"/>
                <w:b/>
                <w:sz w:val="20"/>
                <w:szCs w:val="20"/>
                <w:lang w:eastAsia="en-US"/>
              </w:rPr>
            </w:pPr>
          </w:p>
        </w:tc>
        <w:tc>
          <w:tcPr>
            <w:tcW w:w="8136" w:type="dxa"/>
            <w:gridSpan w:val="2"/>
            <w:tcBorders>
              <w:bottom w:val="single" w:sz="4" w:space="0" w:color="auto"/>
            </w:tcBorders>
            <w:shd w:val="clear" w:color="auto" w:fill="F2DBDB"/>
            <w:vAlign w:val="center"/>
          </w:tcPr>
          <w:p w14:paraId="2662087B" w14:textId="56F385F1" w:rsidR="00F54CB7" w:rsidRPr="00631422" w:rsidRDefault="00F54CB7" w:rsidP="00FE63D1">
            <w:pPr>
              <w:numPr>
                <w:ilvl w:val="0"/>
                <w:numId w:val="7"/>
              </w:numPr>
              <w:spacing w:after="160" w:line="259" w:lineRule="auto"/>
              <w:ind w:left="318" w:hanging="284"/>
              <w:contextualSpacing/>
              <w:rPr>
                <w:rFonts w:eastAsia="Calibri"/>
                <w:sz w:val="20"/>
                <w:szCs w:val="20"/>
                <w:lang w:eastAsia="en-US"/>
              </w:rPr>
            </w:pPr>
            <w:r w:rsidRPr="00631422">
              <w:rPr>
                <w:rFonts w:eastAsia="Calibri"/>
                <w:b/>
                <w:sz w:val="20"/>
                <w:szCs w:val="20"/>
                <w:lang w:eastAsia="en-US"/>
              </w:rPr>
              <w:t>CARATTERISTICHE</w:t>
            </w:r>
            <w:r w:rsidR="00FE63D1">
              <w:rPr>
                <w:rFonts w:eastAsia="Calibri"/>
                <w:b/>
                <w:sz w:val="20"/>
                <w:szCs w:val="20"/>
                <w:lang w:eastAsia="en-US"/>
              </w:rPr>
              <w:t xml:space="preserve"> OGGETTO DI VALUTAZIONE AI FINI </w:t>
            </w:r>
            <w:r w:rsidRPr="00631422">
              <w:rPr>
                <w:rFonts w:eastAsia="Calibri"/>
                <w:b/>
                <w:sz w:val="20"/>
                <w:szCs w:val="20"/>
                <w:lang w:eastAsia="en-US"/>
              </w:rPr>
              <w:t>DELL’ATTRIBUZIONE DEL PUNTEGGIO TECNICO</w:t>
            </w:r>
          </w:p>
        </w:tc>
      </w:tr>
      <w:tr w:rsidR="00F463F5" w:rsidRPr="00631422" w14:paraId="7AFD1631" w14:textId="77777777" w:rsidTr="00F54CB7">
        <w:trPr>
          <w:trHeight w:val="70"/>
        </w:trPr>
        <w:tc>
          <w:tcPr>
            <w:tcW w:w="562" w:type="dxa"/>
            <w:tcBorders>
              <w:top w:val="single" w:sz="4" w:space="0" w:color="auto"/>
              <w:left w:val="single" w:sz="4" w:space="0" w:color="auto"/>
              <w:bottom w:val="single" w:sz="4" w:space="0" w:color="auto"/>
              <w:right w:val="single" w:sz="4" w:space="0" w:color="auto"/>
            </w:tcBorders>
          </w:tcPr>
          <w:p w14:paraId="196C747A" w14:textId="77777777" w:rsidR="00F54CB7" w:rsidRDefault="00F54CB7" w:rsidP="00F54CB7">
            <w:pPr>
              <w:spacing w:after="160" w:line="259" w:lineRule="auto"/>
              <w:jc w:val="center"/>
              <w:rPr>
                <w:rFonts w:eastAsia="Calibri"/>
                <w:sz w:val="20"/>
                <w:szCs w:val="20"/>
                <w:lang w:eastAsia="ar-SA"/>
              </w:rPr>
            </w:pPr>
          </w:p>
          <w:p w14:paraId="123DB30A" w14:textId="1DB3E532" w:rsidR="00F54CB7" w:rsidRDefault="00F54CB7" w:rsidP="00F54CB7">
            <w:pPr>
              <w:spacing w:after="160" w:line="259" w:lineRule="auto"/>
              <w:jc w:val="center"/>
              <w:rPr>
                <w:rFonts w:eastAsia="Calibri"/>
                <w:sz w:val="20"/>
                <w:szCs w:val="20"/>
                <w:lang w:eastAsia="ar-SA"/>
              </w:rPr>
            </w:pPr>
            <w:r>
              <w:rPr>
                <w:rFonts w:eastAsia="Calibri"/>
                <w:sz w:val="20"/>
                <w:szCs w:val="20"/>
                <w:lang w:eastAsia="ar-SA"/>
              </w:rPr>
              <w:t>a)</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13F4A307" w14:textId="61120574" w:rsidR="00F54CB7" w:rsidRPr="00631422" w:rsidRDefault="00F463F5" w:rsidP="00FE63D1">
            <w:pPr>
              <w:spacing w:after="160" w:line="259" w:lineRule="auto"/>
              <w:jc w:val="both"/>
              <w:rPr>
                <w:rFonts w:eastAsia="Calibri"/>
                <w:sz w:val="20"/>
                <w:szCs w:val="20"/>
                <w:lang w:eastAsia="ar-SA"/>
              </w:rPr>
            </w:pPr>
            <w:r>
              <w:rPr>
                <w:rFonts w:eastAsia="Calibri"/>
                <w:sz w:val="20"/>
                <w:szCs w:val="20"/>
                <w:lang w:eastAsia="ar-SA"/>
              </w:rPr>
              <w:t>S</w:t>
            </w:r>
            <w:r w:rsidRPr="00F463F5">
              <w:rPr>
                <w:rFonts w:eastAsia="Calibri"/>
                <w:sz w:val="20"/>
                <w:szCs w:val="20"/>
                <w:lang w:eastAsia="ar-SA"/>
              </w:rPr>
              <w:t xml:space="preserve">istema FTIR (Fourier </w:t>
            </w:r>
            <w:proofErr w:type="spellStart"/>
            <w:r w:rsidRPr="00F463F5">
              <w:rPr>
                <w:rFonts w:eastAsia="Calibri"/>
                <w:sz w:val="20"/>
                <w:szCs w:val="20"/>
                <w:lang w:eastAsia="ar-SA"/>
              </w:rPr>
              <w:t>Transform</w:t>
            </w:r>
            <w:proofErr w:type="spellEnd"/>
            <w:r w:rsidRPr="00F463F5">
              <w:rPr>
                <w:rFonts w:eastAsia="Calibri"/>
                <w:sz w:val="20"/>
                <w:szCs w:val="20"/>
                <w:lang w:eastAsia="ar-SA"/>
              </w:rPr>
              <w:t xml:space="preserve"> </w:t>
            </w:r>
            <w:proofErr w:type="spellStart"/>
            <w:r w:rsidRPr="00F463F5">
              <w:rPr>
                <w:rFonts w:eastAsia="Calibri"/>
                <w:sz w:val="20"/>
                <w:szCs w:val="20"/>
                <w:lang w:eastAsia="ar-SA"/>
              </w:rPr>
              <w:t>Infrared</w:t>
            </w:r>
            <w:proofErr w:type="spellEnd"/>
            <w:r w:rsidRPr="00F463F5">
              <w:rPr>
                <w:rFonts w:eastAsia="Calibri"/>
                <w:sz w:val="20"/>
                <w:szCs w:val="20"/>
                <w:lang w:eastAsia="ar-SA"/>
              </w:rPr>
              <w:t>)</w:t>
            </w:r>
            <w:r>
              <w:rPr>
                <w:rFonts w:eastAsia="Calibri"/>
                <w:sz w:val="20"/>
                <w:szCs w:val="20"/>
                <w:lang w:eastAsia="ar-SA"/>
              </w:rPr>
              <w:t xml:space="preserve"> </w:t>
            </w:r>
            <w:r w:rsidRPr="00F463F5">
              <w:rPr>
                <w:rFonts w:eastAsia="Calibri"/>
                <w:sz w:val="20"/>
                <w:szCs w:val="20"/>
                <w:lang w:eastAsia="ar-SA"/>
              </w:rPr>
              <w:t>che permetta l’analisi quantitativa simultanea della composizione dei gas in uscita in termini dei principali prodo</w:t>
            </w:r>
            <w:r>
              <w:rPr>
                <w:rFonts w:eastAsia="Calibri"/>
                <w:sz w:val="20"/>
                <w:szCs w:val="20"/>
                <w:lang w:eastAsia="ar-SA"/>
              </w:rPr>
              <w:t>tti di combustione e inquinanti.</w:t>
            </w:r>
          </w:p>
        </w:tc>
        <w:tc>
          <w:tcPr>
            <w:tcW w:w="3033" w:type="dxa"/>
            <w:tcBorders>
              <w:top w:val="single" w:sz="4" w:space="0" w:color="auto"/>
              <w:left w:val="single" w:sz="4" w:space="0" w:color="auto"/>
              <w:bottom w:val="single" w:sz="4" w:space="0" w:color="auto"/>
              <w:right w:val="single" w:sz="4" w:space="0" w:color="auto"/>
            </w:tcBorders>
            <w:shd w:val="clear" w:color="auto" w:fill="auto"/>
            <w:vAlign w:val="center"/>
          </w:tcPr>
          <w:p w14:paraId="2B1F0ACD" w14:textId="77777777" w:rsidR="00F54CB7" w:rsidRPr="00631422" w:rsidRDefault="00F54CB7" w:rsidP="00631422">
            <w:pPr>
              <w:spacing w:after="160" w:line="259" w:lineRule="auto"/>
              <w:rPr>
                <w:rFonts w:eastAsia="Calibri"/>
                <w:sz w:val="20"/>
                <w:szCs w:val="20"/>
                <w:lang w:eastAsia="ar-SA"/>
              </w:rPr>
            </w:pPr>
            <w:r w:rsidRPr="00631422">
              <w:rPr>
                <w:rFonts w:eastAsia="Calibri"/>
                <w:sz w:val="20"/>
                <w:szCs w:val="20"/>
                <w:lang w:eastAsia="ar-SA"/>
              </w:rPr>
              <w:t>□ SI                       □ NO</w:t>
            </w:r>
          </w:p>
          <w:p w14:paraId="2BDB63F0" w14:textId="77777777" w:rsidR="00F54CB7" w:rsidRPr="00631422" w:rsidRDefault="00F54CB7" w:rsidP="00631422">
            <w:pPr>
              <w:spacing w:after="160" w:line="259" w:lineRule="auto"/>
              <w:rPr>
                <w:rFonts w:eastAsia="Calibri"/>
                <w:sz w:val="20"/>
                <w:szCs w:val="20"/>
                <w:lang w:eastAsia="ar-SA"/>
              </w:rPr>
            </w:pPr>
            <w:r w:rsidRPr="00631422">
              <w:rPr>
                <w:rFonts w:eastAsia="Calibri"/>
                <w:sz w:val="20"/>
                <w:szCs w:val="20"/>
                <w:lang w:eastAsia="ar-SA"/>
              </w:rPr>
              <w:t>__________________________</w:t>
            </w:r>
          </w:p>
          <w:p w14:paraId="1A95AC3B" w14:textId="77777777" w:rsidR="00F54CB7" w:rsidRPr="00631422" w:rsidRDefault="00F54CB7" w:rsidP="00631422">
            <w:pPr>
              <w:spacing w:after="160" w:line="259" w:lineRule="auto"/>
              <w:rPr>
                <w:rFonts w:eastAsia="Calibri"/>
                <w:sz w:val="20"/>
                <w:szCs w:val="20"/>
                <w:lang w:eastAsia="ar-SA"/>
              </w:rPr>
            </w:pPr>
            <w:r w:rsidRPr="00631422">
              <w:rPr>
                <w:rFonts w:eastAsia="Calibri"/>
                <w:sz w:val="20"/>
                <w:szCs w:val="20"/>
                <w:lang w:eastAsia="ar-SA"/>
              </w:rPr>
              <w:t>__________________________</w:t>
            </w:r>
          </w:p>
        </w:tc>
      </w:tr>
      <w:tr w:rsidR="00F463F5" w:rsidRPr="00631422" w14:paraId="28FDD340" w14:textId="77777777" w:rsidTr="00F54CB7">
        <w:trPr>
          <w:trHeight w:val="70"/>
        </w:trPr>
        <w:tc>
          <w:tcPr>
            <w:tcW w:w="562" w:type="dxa"/>
            <w:tcBorders>
              <w:top w:val="single" w:sz="4" w:space="0" w:color="auto"/>
            </w:tcBorders>
          </w:tcPr>
          <w:p w14:paraId="0A73EB76" w14:textId="77777777" w:rsidR="00F54CB7" w:rsidRDefault="00F54CB7" w:rsidP="00F54CB7">
            <w:pPr>
              <w:spacing w:after="160" w:line="259" w:lineRule="auto"/>
              <w:jc w:val="center"/>
              <w:rPr>
                <w:rFonts w:eastAsia="Calibri"/>
                <w:bCs/>
                <w:sz w:val="20"/>
                <w:szCs w:val="22"/>
                <w:lang w:eastAsia="en-US"/>
              </w:rPr>
            </w:pPr>
          </w:p>
          <w:p w14:paraId="4CF5A09D" w14:textId="77777777" w:rsidR="00F54CB7" w:rsidRDefault="00F54CB7" w:rsidP="00F54CB7">
            <w:pPr>
              <w:spacing w:after="160" w:line="259" w:lineRule="auto"/>
              <w:jc w:val="center"/>
              <w:rPr>
                <w:rFonts w:eastAsia="Calibri"/>
                <w:bCs/>
                <w:sz w:val="20"/>
                <w:szCs w:val="22"/>
                <w:lang w:eastAsia="en-US"/>
              </w:rPr>
            </w:pPr>
          </w:p>
          <w:p w14:paraId="7AAE4FF3" w14:textId="693C64D8" w:rsidR="00F54CB7" w:rsidRPr="003C2550" w:rsidRDefault="00F54CB7" w:rsidP="00F54CB7">
            <w:pPr>
              <w:spacing w:after="160" w:line="259" w:lineRule="auto"/>
              <w:jc w:val="center"/>
              <w:rPr>
                <w:rFonts w:eastAsia="Calibri"/>
                <w:bCs/>
                <w:sz w:val="20"/>
                <w:szCs w:val="22"/>
                <w:lang w:eastAsia="en-US"/>
              </w:rPr>
            </w:pPr>
            <w:r>
              <w:rPr>
                <w:rFonts w:eastAsia="Calibri"/>
                <w:bCs/>
                <w:sz w:val="20"/>
                <w:szCs w:val="22"/>
                <w:lang w:eastAsia="en-US"/>
              </w:rPr>
              <w:t>b)</w:t>
            </w:r>
          </w:p>
        </w:tc>
        <w:tc>
          <w:tcPr>
            <w:tcW w:w="5103" w:type="dxa"/>
            <w:tcBorders>
              <w:top w:val="single" w:sz="4" w:space="0" w:color="auto"/>
            </w:tcBorders>
            <w:shd w:val="clear" w:color="auto" w:fill="auto"/>
            <w:vAlign w:val="center"/>
          </w:tcPr>
          <w:p w14:paraId="5A494FEF" w14:textId="34AD502E" w:rsidR="00F54CB7" w:rsidRPr="00631422" w:rsidRDefault="00F463F5" w:rsidP="00FE63D1">
            <w:pPr>
              <w:spacing w:after="160" w:line="259" w:lineRule="auto"/>
              <w:jc w:val="both"/>
              <w:rPr>
                <w:rFonts w:eastAsia="Calibri"/>
                <w:sz w:val="20"/>
                <w:szCs w:val="20"/>
                <w:lang w:eastAsia="ar-SA"/>
              </w:rPr>
            </w:pPr>
            <w:r>
              <w:rPr>
                <w:rFonts w:eastAsia="Calibri"/>
                <w:bCs/>
                <w:sz w:val="20"/>
                <w:szCs w:val="22"/>
                <w:lang w:eastAsia="en-US"/>
              </w:rPr>
              <w:t>S</w:t>
            </w:r>
            <w:r w:rsidRPr="00F463F5">
              <w:rPr>
                <w:rFonts w:eastAsia="Calibri"/>
                <w:bCs/>
                <w:sz w:val="20"/>
                <w:szCs w:val="22"/>
                <w:lang w:eastAsia="en-US"/>
              </w:rPr>
              <w:t>istema atto ad effettuare analisi in presenza di composizioni molari di ossigeno comprese tra 0 % e 21 % in volume all’inte</w:t>
            </w:r>
            <w:r>
              <w:rPr>
                <w:rFonts w:eastAsia="Calibri"/>
                <w:bCs/>
                <w:sz w:val="20"/>
                <w:szCs w:val="22"/>
                <w:lang w:eastAsia="en-US"/>
              </w:rPr>
              <w:t>rno della camera di combustione.</w:t>
            </w:r>
          </w:p>
        </w:tc>
        <w:tc>
          <w:tcPr>
            <w:tcW w:w="3033" w:type="dxa"/>
            <w:tcBorders>
              <w:top w:val="single" w:sz="4" w:space="0" w:color="auto"/>
            </w:tcBorders>
            <w:shd w:val="clear" w:color="auto" w:fill="auto"/>
            <w:vAlign w:val="center"/>
          </w:tcPr>
          <w:p w14:paraId="498C60A9" w14:textId="77777777" w:rsidR="00F54CB7" w:rsidRPr="00631422" w:rsidRDefault="00F54CB7" w:rsidP="00631422">
            <w:pPr>
              <w:spacing w:after="160" w:line="259" w:lineRule="auto"/>
              <w:rPr>
                <w:rFonts w:eastAsia="Calibri"/>
                <w:sz w:val="20"/>
                <w:szCs w:val="20"/>
                <w:lang w:eastAsia="en-US"/>
              </w:rPr>
            </w:pPr>
            <w:r w:rsidRPr="00631422">
              <w:rPr>
                <w:rFonts w:eastAsia="Calibri"/>
                <w:sz w:val="20"/>
                <w:szCs w:val="20"/>
                <w:lang w:eastAsia="en-US"/>
              </w:rPr>
              <w:t>□ SI                       □ NO</w:t>
            </w:r>
          </w:p>
          <w:p w14:paraId="250724FB" w14:textId="77777777" w:rsidR="00F54CB7" w:rsidRPr="00631422" w:rsidRDefault="00F54CB7" w:rsidP="00631422">
            <w:pPr>
              <w:spacing w:after="160" w:line="259" w:lineRule="auto"/>
              <w:rPr>
                <w:rFonts w:eastAsia="Calibri"/>
                <w:sz w:val="20"/>
                <w:szCs w:val="20"/>
                <w:lang w:eastAsia="ar-SA"/>
              </w:rPr>
            </w:pPr>
            <w:r w:rsidRPr="00631422">
              <w:rPr>
                <w:rFonts w:eastAsia="Calibri"/>
                <w:sz w:val="20"/>
                <w:szCs w:val="20"/>
                <w:lang w:eastAsia="ar-SA"/>
              </w:rPr>
              <w:t>__________________________</w:t>
            </w:r>
          </w:p>
          <w:p w14:paraId="1E226809" w14:textId="77777777" w:rsidR="00F54CB7" w:rsidRPr="00631422" w:rsidRDefault="00F54CB7" w:rsidP="00631422">
            <w:pPr>
              <w:spacing w:after="160" w:line="259" w:lineRule="auto"/>
              <w:rPr>
                <w:rFonts w:eastAsia="Calibri"/>
                <w:sz w:val="20"/>
                <w:szCs w:val="20"/>
                <w:lang w:eastAsia="en-US"/>
              </w:rPr>
            </w:pPr>
            <w:r w:rsidRPr="00631422">
              <w:rPr>
                <w:rFonts w:eastAsia="Calibri"/>
                <w:sz w:val="20"/>
                <w:szCs w:val="20"/>
                <w:lang w:eastAsia="ar-SA"/>
              </w:rPr>
              <w:t>__________________________</w:t>
            </w:r>
          </w:p>
        </w:tc>
      </w:tr>
      <w:tr w:rsidR="00F463F5" w:rsidRPr="00631422" w14:paraId="0716DBAF" w14:textId="77777777" w:rsidTr="00F54CB7">
        <w:trPr>
          <w:trHeight w:val="70"/>
        </w:trPr>
        <w:tc>
          <w:tcPr>
            <w:tcW w:w="562" w:type="dxa"/>
          </w:tcPr>
          <w:p w14:paraId="4A01656F" w14:textId="77777777" w:rsidR="00F54CB7" w:rsidRDefault="00F54CB7" w:rsidP="00F54CB7">
            <w:pPr>
              <w:spacing w:after="160" w:line="259" w:lineRule="auto"/>
              <w:jc w:val="center"/>
              <w:rPr>
                <w:rFonts w:eastAsia="Calibri"/>
                <w:bCs/>
                <w:sz w:val="20"/>
                <w:szCs w:val="22"/>
                <w:lang w:eastAsia="en-US"/>
              </w:rPr>
            </w:pPr>
          </w:p>
          <w:p w14:paraId="40541F25" w14:textId="77777777" w:rsidR="00F54CB7" w:rsidRDefault="00F54CB7" w:rsidP="00F54CB7">
            <w:pPr>
              <w:spacing w:after="160" w:line="259" w:lineRule="auto"/>
              <w:jc w:val="center"/>
              <w:rPr>
                <w:rFonts w:eastAsia="Calibri"/>
                <w:bCs/>
                <w:sz w:val="20"/>
                <w:szCs w:val="22"/>
                <w:lang w:eastAsia="en-US"/>
              </w:rPr>
            </w:pPr>
          </w:p>
          <w:p w14:paraId="433209B5" w14:textId="2143C7C9" w:rsidR="00F54CB7" w:rsidRPr="003C2550" w:rsidRDefault="00F54CB7" w:rsidP="00F54CB7">
            <w:pPr>
              <w:spacing w:after="160" w:line="259" w:lineRule="auto"/>
              <w:jc w:val="center"/>
              <w:rPr>
                <w:rFonts w:eastAsia="Calibri"/>
                <w:bCs/>
                <w:sz w:val="20"/>
                <w:szCs w:val="22"/>
                <w:lang w:eastAsia="en-US"/>
              </w:rPr>
            </w:pPr>
            <w:r>
              <w:rPr>
                <w:rFonts w:eastAsia="Calibri"/>
                <w:bCs/>
                <w:sz w:val="20"/>
                <w:szCs w:val="22"/>
                <w:lang w:eastAsia="en-US"/>
              </w:rPr>
              <w:t>c)</w:t>
            </w:r>
          </w:p>
        </w:tc>
        <w:tc>
          <w:tcPr>
            <w:tcW w:w="5103" w:type="dxa"/>
            <w:shd w:val="clear" w:color="auto" w:fill="auto"/>
            <w:vAlign w:val="center"/>
          </w:tcPr>
          <w:p w14:paraId="2C9DF7A6" w14:textId="109B7962" w:rsidR="00F54CB7" w:rsidRPr="00631422" w:rsidRDefault="00F463F5" w:rsidP="00F463F5">
            <w:pPr>
              <w:spacing w:line="259" w:lineRule="auto"/>
              <w:rPr>
                <w:rFonts w:eastAsia="Calibri"/>
                <w:color w:val="FF0000"/>
                <w:sz w:val="20"/>
                <w:szCs w:val="20"/>
                <w:lang w:eastAsia="ar-SA"/>
              </w:rPr>
            </w:pPr>
            <w:r w:rsidRPr="00F463F5">
              <w:rPr>
                <w:rFonts w:eastAsia="Calibri"/>
                <w:bCs/>
                <w:sz w:val="20"/>
                <w:szCs w:val="22"/>
                <w:lang w:eastAsia="en-US"/>
              </w:rPr>
              <w:t>Estensione della</w:t>
            </w:r>
            <w:r>
              <w:rPr>
                <w:rFonts w:eastAsia="Calibri"/>
                <w:bCs/>
                <w:sz w:val="20"/>
                <w:szCs w:val="22"/>
                <w:lang w:eastAsia="en-US"/>
              </w:rPr>
              <w:t xml:space="preserve"> </w:t>
            </w:r>
            <w:r w:rsidRPr="00F463F5">
              <w:rPr>
                <w:rFonts w:eastAsia="Calibri"/>
                <w:bCs/>
                <w:sz w:val="20"/>
                <w:szCs w:val="22"/>
                <w:lang w:eastAsia="en-US"/>
              </w:rPr>
              <w:t xml:space="preserve">garanzia </w:t>
            </w:r>
            <w:r w:rsidRPr="00F463F5">
              <w:rPr>
                <w:rFonts w:eastAsia="Calibri"/>
                <w:bCs/>
                <w:i/>
                <w:sz w:val="20"/>
                <w:szCs w:val="22"/>
                <w:lang w:eastAsia="en-US"/>
              </w:rPr>
              <w:t xml:space="preserve">full </w:t>
            </w:r>
            <w:proofErr w:type="spellStart"/>
            <w:r w:rsidRPr="00F463F5">
              <w:rPr>
                <w:rFonts w:eastAsia="Calibri"/>
                <w:bCs/>
                <w:i/>
                <w:sz w:val="20"/>
                <w:szCs w:val="22"/>
                <w:lang w:eastAsia="en-US"/>
              </w:rPr>
              <w:t>risk</w:t>
            </w:r>
            <w:proofErr w:type="spellEnd"/>
            <w:r w:rsidRPr="00F463F5">
              <w:rPr>
                <w:rFonts w:eastAsia="Calibri"/>
                <w:bCs/>
                <w:sz w:val="20"/>
                <w:szCs w:val="22"/>
                <w:lang w:eastAsia="en-US"/>
              </w:rPr>
              <w:t xml:space="preserve"> (oltre</w:t>
            </w:r>
            <w:r>
              <w:rPr>
                <w:rFonts w:eastAsia="Calibri"/>
                <w:bCs/>
                <w:sz w:val="20"/>
                <w:szCs w:val="22"/>
                <w:lang w:eastAsia="en-US"/>
              </w:rPr>
              <w:t xml:space="preserve"> </w:t>
            </w:r>
            <w:r w:rsidRPr="00F463F5">
              <w:rPr>
                <w:rFonts w:eastAsia="Calibri"/>
                <w:bCs/>
                <w:sz w:val="20"/>
                <w:szCs w:val="22"/>
                <w:lang w:eastAsia="en-US"/>
              </w:rPr>
              <w:t>i 24 mesi minimi</w:t>
            </w:r>
            <w:r>
              <w:rPr>
                <w:rFonts w:eastAsia="Calibri"/>
                <w:bCs/>
                <w:sz w:val="20"/>
                <w:szCs w:val="22"/>
                <w:lang w:eastAsia="en-US"/>
              </w:rPr>
              <w:t xml:space="preserve"> </w:t>
            </w:r>
            <w:r w:rsidRPr="00F463F5">
              <w:rPr>
                <w:rFonts w:eastAsia="Calibri"/>
                <w:bCs/>
                <w:sz w:val="20"/>
                <w:szCs w:val="22"/>
                <w:lang w:eastAsia="en-US"/>
              </w:rPr>
              <w:t>previsti dal Capitolato</w:t>
            </w:r>
            <w:r>
              <w:rPr>
                <w:rFonts w:eastAsia="Calibri"/>
                <w:bCs/>
                <w:sz w:val="20"/>
                <w:szCs w:val="22"/>
                <w:lang w:eastAsia="en-US"/>
              </w:rPr>
              <w:t xml:space="preserve"> </w:t>
            </w:r>
            <w:r w:rsidRPr="00F463F5">
              <w:rPr>
                <w:rFonts w:eastAsia="Calibri"/>
                <w:bCs/>
                <w:sz w:val="20"/>
                <w:szCs w:val="22"/>
                <w:lang w:eastAsia="en-US"/>
              </w:rPr>
              <w:t>tecnico)</w:t>
            </w:r>
            <w:r>
              <w:rPr>
                <w:rFonts w:eastAsia="Calibri"/>
                <w:bCs/>
                <w:sz w:val="20"/>
                <w:szCs w:val="22"/>
                <w:lang w:eastAsia="en-US"/>
              </w:rPr>
              <w:t>.</w:t>
            </w:r>
          </w:p>
        </w:tc>
        <w:tc>
          <w:tcPr>
            <w:tcW w:w="3033" w:type="dxa"/>
            <w:shd w:val="clear" w:color="auto" w:fill="auto"/>
            <w:vAlign w:val="center"/>
          </w:tcPr>
          <w:p w14:paraId="43325407" w14:textId="77777777" w:rsidR="00F54CB7" w:rsidRPr="00631422" w:rsidRDefault="00F54CB7" w:rsidP="00631422">
            <w:pPr>
              <w:spacing w:after="160" w:line="259" w:lineRule="auto"/>
              <w:rPr>
                <w:rFonts w:eastAsia="Calibri"/>
                <w:sz w:val="20"/>
                <w:szCs w:val="20"/>
                <w:lang w:eastAsia="en-US"/>
              </w:rPr>
            </w:pPr>
            <w:r w:rsidRPr="00631422">
              <w:rPr>
                <w:rFonts w:eastAsia="Calibri"/>
                <w:sz w:val="20"/>
                <w:szCs w:val="20"/>
                <w:lang w:eastAsia="en-US"/>
              </w:rPr>
              <w:t>□ SI                       □ NO</w:t>
            </w:r>
          </w:p>
          <w:p w14:paraId="373EF738" w14:textId="5A8C8C10" w:rsidR="00F54CB7" w:rsidRDefault="00F54CB7" w:rsidP="00631422">
            <w:pPr>
              <w:spacing w:after="160" w:line="259" w:lineRule="auto"/>
              <w:rPr>
                <w:rFonts w:eastAsia="Calibri"/>
                <w:sz w:val="20"/>
                <w:szCs w:val="20"/>
                <w:lang w:eastAsia="en-US"/>
              </w:rPr>
            </w:pPr>
            <w:r w:rsidRPr="00631422">
              <w:rPr>
                <w:rFonts w:eastAsia="Calibri"/>
                <w:sz w:val="20"/>
                <w:szCs w:val="20"/>
                <w:lang w:eastAsia="en-US"/>
              </w:rPr>
              <w:t>S</w:t>
            </w:r>
            <w:r>
              <w:rPr>
                <w:rFonts w:eastAsia="Calibri"/>
                <w:sz w:val="20"/>
                <w:szCs w:val="20"/>
                <w:lang w:eastAsia="en-US"/>
              </w:rPr>
              <w:t>e si, s</w:t>
            </w:r>
            <w:r w:rsidRPr="00631422">
              <w:rPr>
                <w:rFonts w:eastAsia="Calibri"/>
                <w:sz w:val="20"/>
                <w:szCs w:val="20"/>
                <w:lang w:eastAsia="en-US"/>
              </w:rPr>
              <w:t xml:space="preserve">pecificare </w:t>
            </w:r>
            <w:r w:rsidR="00F463F5">
              <w:rPr>
                <w:rFonts w:eastAsia="Calibri"/>
                <w:sz w:val="20"/>
                <w:szCs w:val="20"/>
                <w:lang w:eastAsia="en-US"/>
              </w:rPr>
              <w:t xml:space="preserve">il numero di mesi </w:t>
            </w:r>
            <w:r w:rsidR="00F463F5" w:rsidRPr="00F463F5">
              <w:rPr>
                <w:rFonts w:eastAsia="Calibri"/>
                <w:sz w:val="20"/>
                <w:szCs w:val="20"/>
                <w:lang w:eastAsia="en-US"/>
              </w:rPr>
              <w:t xml:space="preserve">di estensione della garanzia </w:t>
            </w:r>
            <w:r w:rsidR="00F463F5" w:rsidRPr="00F463F5">
              <w:rPr>
                <w:rFonts w:eastAsia="Calibri"/>
                <w:i/>
                <w:sz w:val="20"/>
                <w:szCs w:val="20"/>
                <w:lang w:eastAsia="en-US"/>
              </w:rPr>
              <w:t xml:space="preserve">full </w:t>
            </w:r>
            <w:proofErr w:type="spellStart"/>
            <w:r w:rsidR="00F463F5" w:rsidRPr="00F463F5">
              <w:rPr>
                <w:rFonts w:eastAsia="Calibri"/>
                <w:i/>
                <w:sz w:val="20"/>
                <w:szCs w:val="20"/>
                <w:lang w:eastAsia="en-US"/>
              </w:rPr>
              <w:t>risk</w:t>
            </w:r>
            <w:proofErr w:type="spellEnd"/>
            <w:r w:rsidR="00F463F5">
              <w:rPr>
                <w:rFonts w:eastAsia="Calibri"/>
                <w:sz w:val="20"/>
                <w:szCs w:val="20"/>
                <w:lang w:eastAsia="en-US"/>
              </w:rPr>
              <w:t xml:space="preserve"> aggiuntivi offerti (oltre i 24 mesi minimi previsti dal Capitolato tecnico)</w:t>
            </w:r>
            <w:r>
              <w:rPr>
                <w:rFonts w:eastAsia="Calibri"/>
                <w:sz w:val="20"/>
                <w:szCs w:val="20"/>
                <w:lang w:eastAsia="en-US"/>
              </w:rPr>
              <w:t>:</w:t>
            </w:r>
          </w:p>
          <w:p w14:paraId="12F70441" w14:textId="751B66AD" w:rsidR="00F54CB7" w:rsidRPr="00631422" w:rsidRDefault="00F54CB7" w:rsidP="00631422">
            <w:pPr>
              <w:spacing w:after="160" w:line="259" w:lineRule="auto"/>
              <w:rPr>
                <w:rFonts w:eastAsia="Calibri"/>
                <w:sz w:val="20"/>
                <w:szCs w:val="20"/>
                <w:lang w:eastAsia="ar-SA"/>
              </w:rPr>
            </w:pPr>
            <w:r w:rsidRPr="00631422">
              <w:rPr>
                <w:rFonts w:eastAsia="Calibri"/>
                <w:sz w:val="20"/>
                <w:szCs w:val="20"/>
                <w:lang w:eastAsia="ar-SA"/>
              </w:rPr>
              <w:t>__________________________</w:t>
            </w:r>
          </w:p>
          <w:p w14:paraId="296AF3C7" w14:textId="77777777" w:rsidR="00F54CB7" w:rsidRPr="00631422" w:rsidRDefault="00F54CB7" w:rsidP="00631422">
            <w:pPr>
              <w:spacing w:after="160" w:line="259" w:lineRule="auto"/>
              <w:rPr>
                <w:rFonts w:eastAsia="Calibri"/>
                <w:color w:val="FF0000"/>
                <w:sz w:val="20"/>
                <w:szCs w:val="20"/>
                <w:lang w:eastAsia="ar-SA"/>
              </w:rPr>
            </w:pPr>
            <w:r w:rsidRPr="00631422">
              <w:rPr>
                <w:rFonts w:eastAsia="Calibri"/>
                <w:sz w:val="20"/>
                <w:szCs w:val="20"/>
                <w:lang w:eastAsia="ar-SA"/>
              </w:rPr>
              <w:t>__________________________</w:t>
            </w:r>
          </w:p>
        </w:tc>
      </w:tr>
      <w:tr w:rsidR="00F463F5" w:rsidRPr="00631422" w14:paraId="263C35C4" w14:textId="77777777" w:rsidTr="00F54CB7">
        <w:trPr>
          <w:trHeight w:val="70"/>
        </w:trPr>
        <w:tc>
          <w:tcPr>
            <w:tcW w:w="562" w:type="dxa"/>
          </w:tcPr>
          <w:p w14:paraId="2E17C10C" w14:textId="77777777" w:rsidR="00F54CB7" w:rsidRDefault="00F54CB7" w:rsidP="00F54CB7">
            <w:pPr>
              <w:spacing w:after="160" w:line="259" w:lineRule="auto"/>
              <w:jc w:val="center"/>
              <w:rPr>
                <w:rFonts w:eastAsia="Calibri"/>
                <w:bCs/>
                <w:sz w:val="20"/>
                <w:szCs w:val="22"/>
                <w:lang w:eastAsia="en-US"/>
              </w:rPr>
            </w:pPr>
          </w:p>
          <w:p w14:paraId="521FB84B" w14:textId="796501E6" w:rsidR="00F54CB7" w:rsidRPr="003C2550" w:rsidRDefault="00F54CB7" w:rsidP="00F54CB7">
            <w:pPr>
              <w:spacing w:after="160" w:line="259" w:lineRule="auto"/>
              <w:jc w:val="center"/>
              <w:rPr>
                <w:rFonts w:eastAsia="Calibri"/>
                <w:bCs/>
                <w:sz w:val="20"/>
                <w:szCs w:val="22"/>
                <w:lang w:eastAsia="en-US"/>
              </w:rPr>
            </w:pPr>
            <w:r>
              <w:rPr>
                <w:rFonts w:eastAsia="Calibri"/>
                <w:bCs/>
                <w:sz w:val="20"/>
                <w:szCs w:val="22"/>
                <w:lang w:eastAsia="en-US"/>
              </w:rPr>
              <w:t>d)</w:t>
            </w:r>
          </w:p>
        </w:tc>
        <w:tc>
          <w:tcPr>
            <w:tcW w:w="5103" w:type="dxa"/>
            <w:shd w:val="clear" w:color="auto" w:fill="auto"/>
            <w:vAlign w:val="center"/>
          </w:tcPr>
          <w:p w14:paraId="12F67981" w14:textId="2EA66222" w:rsidR="00F54CB7" w:rsidRPr="00631422" w:rsidRDefault="00F463F5" w:rsidP="00173914">
            <w:pPr>
              <w:spacing w:after="160" w:line="259" w:lineRule="auto"/>
              <w:jc w:val="both"/>
              <w:rPr>
                <w:rFonts w:eastAsia="Calibri"/>
                <w:sz w:val="20"/>
                <w:szCs w:val="20"/>
                <w:lang w:eastAsia="ar-SA"/>
              </w:rPr>
            </w:pPr>
            <w:r>
              <w:rPr>
                <w:rFonts w:eastAsia="Calibri"/>
                <w:bCs/>
                <w:sz w:val="20"/>
                <w:szCs w:val="22"/>
                <w:lang w:eastAsia="en-US"/>
              </w:rPr>
              <w:t xml:space="preserve">Sistema </w:t>
            </w:r>
            <w:r w:rsidRPr="00F463F5">
              <w:rPr>
                <w:rFonts w:eastAsia="Calibri"/>
                <w:bCs/>
                <w:sz w:val="20"/>
                <w:szCs w:val="22"/>
                <w:lang w:eastAsia="en-US"/>
              </w:rPr>
              <w:t>avente una bilancia di precisione con risoluzione inferiore a 0.01 g</w:t>
            </w:r>
            <w:r w:rsidR="004F3897">
              <w:rPr>
                <w:rFonts w:eastAsia="Calibri"/>
                <w:bCs/>
                <w:sz w:val="20"/>
                <w:szCs w:val="22"/>
                <w:lang w:eastAsia="en-US"/>
              </w:rPr>
              <w:t>.</w:t>
            </w:r>
          </w:p>
        </w:tc>
        <w:tc>
          <w:tcPr>
            <w:tcW w:w="3033" w:type="dxa"/>
            <w:shd w:val="clear" w:color="auto" w:fill="auto"/>
            <w:vAlign w:val="center"/>
          </w:tcPr>
          <w:p w14:paraId="14A014CB" w14:textId="77777777" w:rsidR="00F54CB7" w:rsidRPr="00631422" w:rsidRDefault="00F54CB7" w:rsidP="00631422">
            <w:pPr>
              <w:spacing w:after="160" w:line="259" w:lineRule="auto"/>
              <w:rPr>
                <w:rFonts w:eastAsia="Calibri"/>
                <w:sz w:val="20"/>
                <w:szCs w:val="20"/>
                <w:lang w:eastAsia="en-US"/>
              </w:rPr>
            </w:pPr>
            <w:r w:rsidRPr="00631422">
              <w:rPr>
                <w:rFonts w:eastAsia="Calibri"/>
                <w:sz w:val="20"/>
                <w:szCs w:val="20"/>
                <w:lang w:eastAsia="en-US"/>
              </w:rPr>
              <w:t>□ SI                       □ NO</w:t>
            </w:r>
          </w:p>
          <w:p w14:paraId="660E2C8D" w14:textId="472A4896" w:rsidR="00F54CB7" w:rsidRDefault="00F463F5" w:rsidP="00631422">
            <w:pPr>
              <w:spacing w:after="160" w:line="259" w:lineRule="auto"/>
              <w:rPr>
                <w:rFonts w:eastAsia="Calibri"/>
                <w:sz w:val="20"/>
                <w:szCs w:val="20"/>
                <w:lang w:eastAsia="en-US"/>
              </w:rPr>
            </w:pPr>
            <w:r>
              <w:rPr>
                <w:rFonts w:eastAsia="Calibri"/>
                <w:sz w:val="20"/>
                <w:szCs w:val="20"/>
                <w:lang w:eastAsia="en-US"/>
              </w:rPr>
              <w:t xml:space="preserve">Se sì, specificare </w:t>
            </w:r>
            <w:r w:rsidRPr="00F463F5">
              <w:rPr>
                <w:rFonts w:eastAsia="Calibri"/>
                <w:sz w:val="20"/>
                <w:szCs w:val="20"/>
                <w:lang w:eastAsia="en-US"/>
              </w:rPr>
              <w:t>la risoluzione della bilancia di precisione offerta</w:t>
            </w:r>
            <w:r>
              <w:rPr>
                <w:rFonts w:eastAsia="Calibri"/>
                <w:sz w:val="20"/>
                <w:szCs w:val="20"/>
                <w:lang w:eastAsia="en-US"/>
              </w:rPr>
              <w:t>:</w:t>
            </w:r>
            <w:r w:rsidRPr="00F463F5">
              <w:rPr>
                <w:rFonts w:eastAsia="Calibri"/>
                <w:sz w:val="20"/>
                <w:szCs w:val="20"/>
                <w:lang w:eastAsia="en-US"/>
              </w:rPr>
              <w:t xml:space="preserve"> </w:t>
            </w:r>
            <w:r w:rsidR="00F54CB7" w:rsidRPr="00631422">
              <w:rPr>
                <w:rFonts w:eastAsia="Calibri"/>
                <w:sz w:val="20"/>
                <w:szCs w:val="20"/>
                <w:lang w:eastAsia="en-US"/>
              </w:rPr>
              <w:t>___________________________</w:t>
            </w:r>
          </w:p>
          <w:p w14:paraId="307C28F6" w14:textId="7D028DFD" w:rsidR="00DB63FA" w:rsidRPr="00631422" w:rsidRDefault="00DB63FA" w:rsidP="00631422">
            <w:pPr>
              <w:spacing w:after="160" w:line="259" w:lineRule="auto"/>
              <w:rPr>
                <w:rFonts w:eastAsia="Calibri"/>
                <w:sz w:val="20"/>
                <w:szCs w:val="20"/>
                <w:lang w:eastAsia="en-US"/>
              </w:rPr>
            </w:pPr>
          </w:p>
        </w:tc>
      </w:tr>
      <w:tr w:rsidR="00F463F5" w:rsidRPr="00631422" w14:paraId="3884E0C0" w14:textId="77777777" w:rsidTr="00F54CB7">
        <w:trPr>
          <w:trHeight w:val="158"/>
        </w:trPr>
        <w:tc>
          <w:tcPr>
            <w:tcW w:w="562" w:type="dxa"/>
          </w:tcPr>
          <w:p w14:paraId="6E57DFC7" w14:textId="77777777" w:rsidR="00F54CB7" w:rsidRDefault="00F54CB7" w:rsidP="00F54CB7">
            <w:pPr>
              <w:spacing w:after="160" w:line="259" w:lineRule="auto"/>
              <w:jc w:val="center"/>
              <w:rPr>
                <w:rFonts w:eastAsia="Calibri"/>
                <w:bCs/>
                <w:sz w:val="20"/>
                <w:szCs w:val="22"/>
                <w:lang w:eastAsia="en-US"/>
              </w:rPr>
            </w:pPr>
          </w:p>
          <w:p w14:paraId="36EB0EC8" w14:textId="18580886" w:rsidR="00F54CB7" w:rsidRPr="003C2550" w:rsidRDefault="00F54CB7" w:rsidP="00F54CB7">
            <w:pPr>
              <w:spacing w:after="160" w:line="259" w:lineRule="auto"/>
              <w:jc w:val="center"/>
              <w:rPr>
                <w:rFonts w:eastAsia="Calibri"/>
                <w:bCs/>
                <w:sz w:val="20"/>
                <w:szCs w:val="22"/>
                <w:lang w:eastAsia="en-US"/>
              </w:rPr>
            </w:pPr>
            <w:r>
              <w:rPr>
                <w:rFonts w:eastAsia="Calibri"/>
                <w:bCs/>
                <w:sz w:val="20"/>
                <w:szCs w:val="22"/>
                <w:lang w:eastAsia="en-US"/>
              </w:rPr>
              <w:t>e)</w:t>
            </w:r>
          </w:p>
        </w:tc>
        <w:tc>
          <w:tcPr>
            <w:tcW w:w="5103" w:type="dxa"/>
            <w:shd w:val="clear" w:color="auto" w:fill="auto"/>
            <w:vAlign w:val="center"/>
          </w:tcPr>
          <w:p w14:paraId="6EE77638" w14:textId="5817D0E4" w:rsidR="00F54CB7" w:rsidRPr="00631422" w:rsidRDefault="00F463F5" w:rsidP="00173914">
            <w:pPr>
              <w:spacing w:after="160" w:line="259" w:lineRule="auto"/>
              <w:jc w:val="both"/>
              <w:rPr>
                <w:rFonts w:eastAsia="Calibri"/>
                <w:color w:val="FF0000"/>
                <w:sz w:val="20"/>
                <w:szCs w:val="20"/>
                <w:lang w:eastAsia="ar-SA"/>
              </w:rPr>
            </w:pPr>
            <w:r w:rsidRPr="00F463F5">
              <w:rPr>
                <w:rFonts w:eastAsia="Calibri"/>
                <w:bCs/>
                <w:sz w:val="20"/>
                <w:szCs w:val="22"/>
                <w:lang w:eastAsia="en-US"/>
              </w:rPr>
              <w:t xml:space="preserve">Fornitura di un porta campioni supplementare, per testare campioni di dimensioni maggiorate rispetto a quelle indicate alla </w:t>
            </w:r>
            <w:proofErr w:type="spellStart"/>
            <w:r w:rsidRPr="00F463F5">
              <w:rPr>
                <w:rFonts w:eastAsia="Calibri"/>
                <w:bCs/>
                <w:sz w:val="20"/>
                <w:szCs w:val="22"/>
                <w:lang w:eastAsia="en-US"/>
              </w:rPr>
              <w:t>lett</w:t>
            </w:r>
            <w:proofErr w:type="spellEnd"/>
            <w:r w:rsidRPr="00F463F5">
              <w:rPr>
                <w:rFonts w:eastAsia="Calibri"/>
                <w:bCs/>
                <w:sz w:val="20"/>
                <w:szCs w:val="22"/>
                <w:lang w:eastAsia="en-US"/>
              </w:rPr>
              <w:t>. e) del Capitolato tecnico</w:t>
            </w:r>
            <w:r w:rsidR="004F3897">
              <w:rPr>
                <w:rFonts w:eastAsia="Calibri"/>
                <w:bCs/>
                <w:sz w:val="20"/>
                <w:szCs w:val="22"/>
                <w:lang w:eastAsia="en-US"/>
              </w:rPr>
              <w:t>.</w:t>
            </w:r>
          </w:p>
        </w:tc>
        <w:tc>
          <w:tcPr>
            <w:tcW w:w="3033" w:type="dxa"/>
            <w:shd w:val="clear" w:color="auto" w:fill="auto"/>
            <w:vAlign w:val="center"/>
          </w:tcPr>
          <w:p w14:paraId="40AF3044" w14:textId="77777777" w:rsidR="00F54CB7" w:rsidRPr="00631422" w:rsidRDefault="00F54CB7" w:rsidP="00631422">
            <w:pPr>
              <w:spacing w:after="160" w:line="259" w:lineRule="auto"/>
              <w:rPr>
                <w:rFonts w:eastAsia="Calibri"/>
                <w:sz w:val="20"/>
                <w:szCs w:val="20"/>
                <w:lang w:eastAsia="ar-SA"/>
              </w:rPr>
            </w:pPr>
            <w:r w:rsidRPr="00631422">
              <w:rPr>
                <w:rFonts w:eastAsia="Calibri"/>
                <w:sz w:val="20"/>
                <w:szCs w:val="20"/>
                <w:lang w:eastAsia="ar-SA"/>
              </w:rPr>
              <w:t>□ SI                       □ NO</w:t>
            </w:r>
          </w:p>
          <w:p w14:paraId="4AEB1B58" w14:textId="66BFFAD2" w:rsidR="00F54CB7" w:rsidRPr="00631422" w:rsidRDefault="00F463F5" w:rsidP="00631422">
            <w:pPr>
              <w:spacing w:after="160" w:line="259" w:lineRule="auto"/>
              <w:rPr>
                <w:rFonts w:eastAsia="Calibri"/>
                <w:color w:val="FF0000"/>
                <w:sz w:val="20"/>
                <w:szCs w:val="20"/>
                <w:lang w:eastAsia="ar-SA"/>
              </w:rPr>
            </w:pPr>
            <w:r>
              <w:rPr>
                <w:rFonts w:eastAsia="Calibri"/>
                <w:sz w:val="20"/>
                <w:szCs w:val="20"/>
                <w:lang w:eastAsia="en-US"/>
              </w:rPr>
              <w:t>Se sì, specificare</w:t>
            </w:r>
            <w:r>
              <w:t xml:space="preserve"> </w:t>
            </w:r>
            <w:r w:rsidRPr="00F463F5">
              <w:rPr>
                <w:rFonts w:eastAsia="Calibri"/>
                <w:sz w:val="20"/>
                <w:szCs w:val="20"/>
                <w:lang w:eastAsia="en-US"/>
              </w:rPr>
              <w:t>il volume del campione misurabile, espresso in centimetri cubi, offerto</w:t>
            </w:r>
            <w:r>
              <w:rPr>
                <w:rFonts w:eastAsia="Calibri"/>
                <w:sz w:val="20"/>
                <w:szCs w:val="20"/>
                <w:lang w:eastAsia="en-US"/>
              </w:rPr>
              <w:t xml:space="preserve">: </w:t>
            </w:r>
            <w:r w:rsidR="00F54CB7" w:rsidRPr="00631422">
              <w:rPr>
                <w:rFonts w:eastAsia="Calibri"/>
                <w:sz w:val="20"/>
                <w:szCs w:val="20"/>
                <w:lang w:eastAsia="en-US"/>
              </w:rPr>
              <w:t>__________________________</w:t>
            </w:r>
          </w:p>
        </w:tc>
      </w:tr>
      <w:tr w:rsidR="00F463F5" w:rsidRPr="00631422" w14:paraId="259A64CD" w14:textId="77777777" w:rsidTr="00F54CB7">
        <w:trPr>
          <w:trHeight w:val="53"/>
        </w:trPr>
        <w:tc>
          <w:tcPr>
            <w:tcW w:w="562" w:type="dxa"/>
            <w:tcBorders>
              <w:bottom w:val="single" w:sz="4" w:space="0" w:color="auto"/>
            </w:tcBorders>
          </w:tcPr>
          <w:p w14:paraId="18973EF1" w14:textId="77777777" w:rsidR="00F54CB7" w:rsidRDefault="00F54CB7" w:rsidP="00F54CB7">
            <w:pPr>
              <w:spacing w:after="160" w:line="259" w:lineRule="auto"/>
              <w:jc w:val="center"/>
              <w:rPr>
                <w:rFonts w:eastAsia="Calibri"/>
                <w:bCs/>
                <w:sz w:val="20"/>
                <w:szCs w:val="22"/>
                <w:lang w:eastAsia="en-US"/>
              </w:rPr>
            </w:pPr>
          </w:p>
          <w:p w14:paraId="6DD82C27" w14:textId="50E5BD2D" w:rsidR="00F54CB7" w:rsidRPr="003C2550" w:rsidRDefault="00F54CB7" w:rsidP="00F54CB7">
            <w:pPr>
              <w:spacing w:after="160" w:line="259" w:lineRule="auto"/>
              <w:jc w:val="center"/>
              <w:rPr>
                <w:rFonts w:eastAsia="Calibri"/>
                <w:bCs/>
                <w:sz w:val="20"/>
                <w:szCs w:val="22"/>
                <w:lang w:eastAsia="en-US"/>
              </w:rPr>
            </w:pPr>
            <w:r>
              <w:rPr>
                <w:rFonts w:eastAsia="Calibri"/>
                <w:bCs/>
                <w:sz w:val="20"/>
                <w:szCs w:val="22"/>
                <w:lang w:eastAsia="en-US"/>
              </w:rPr>
              <w:t>f)</w:t>
            </w:r>
          </w:p>
        </w:tc>
        <w:tc>
          <w:tcPr>
            <w:tcW w:w="5103" w:type="dxa"/>
            <w:tcBorders>
              <w:bottom w:val="single" w:sz="4" w:space="0" w:color="auto"/>
            </w:tcBorders>
            <w:shd w:val="clear" w:color="auto" w:fill="auto"/>
            <w:vAlign w:val="center"/>
          </w:tcPr>
          <w:p w14:paraId="5CAF0129" w14:textId="1F75F7BA" w:rsidR="00F54CB7" w:rsidRPr="00631422" w:rsidRDefault="004F3897" w:rsidP="00173914">
            <w:pPr>
              <w:spacing w:after="160" w:line="259" w:lineRule="auto"/>
              <w:jc w:val="both"/>
              <w:rPr>
                <w:rFonts w:eastAsia="Calibri"/>
                <w:color w:val="FF0000"/>
                <w:sz w:val="20"/>
                <w:szCs w:val="20"/>
                <w:lang w:eastAsia="ar-SA"/>
              </w:rPr>
            </w:pPr>
            <w:r>
              <w:rPr>
                <w:rFonts w:eastAsia="Calibri"/>
                <w:bCs/>
                <w:sz w:val="20"/>
                <w:szCs w:val="22"/>
                <w:lang w:eastAsia="en-US"/>
              </w:rPr>
              <w:t xml:space="preserve">Fornitura </w:t>
            </w:r>
            <w:r w:rsidRPr="004F3897">
              <w:rPr>
                <w:rFonts w:eastAsia="Calibri"/>
                <w:bCs/>
                <w:sz w:val="20"/>
                <w:szCs w:val="22"/>
                <w:lang w:eastAsia="en-US"/>
              </w:rPr>
              <w:t>di un software per il calcolo dell’</w:t>
            </w:r>
            <w:proofErr w:type="spellStart"/>
            <w:r w:rsidRPr="004F3897">
              <w:rPr>
                <w:rFonts w:eastAsia="Calibri"/>
                <w:bCs/>
                <w:sz w:val="20"/>
                <w:szCs w:val="22"/>
                <w:lang w:eastAsia="en-US"/>
              </w:rPr>
              <w:t>Heat</w:t>
            </w:r>
            <w:proofErr w:type="spellEnd"/>
            <w:r w:rsidRPr="004F3897">
              <w:rPr>
                <w:rFonts w:eastAsia="Calibri"/>
                <w:bCs/>
                <w:sz w:val="20"/>
                <w:szCs w:val="22"/>
                <w:lang w:eastAsia="en-US"/>
              </w:rPr>
              <w:t xml:space="preserve"> Release Rate e dello </w:t>
            </w:r>
            <w:proofErr w:type="spellStart"/>
            <w:r w:rsidRPr="004F3897">
              <w:rPr>
                <w:rFonts w:eastAsia="Calibri"/>
                <w:bCs/>
                <w:sz w:val="20"/>
                <w:szCs w:val="22"/>
                <w:lang w:eastAsia="en-US"/>
              </w:rPr>
              <w:t>Smoke</w:t>
            </w:r>
            <w:proofErr w:type="spellEnd"/>
            <w:r w:rsidRPr="004F3897">
              <w:rPr>
                <w:rFonts w:eastAsia="Calibri"/>
                <w:bCs/>
                <w:sz w:val="20"/>
                <w:szCs w:val="22"/>
                <w:lang w:eastAsia="en-US"/>
              </w:rPr>
              <w:t xml:space="preserve"> Production Rate, secondo la procedura descritta nella norma ISO 9705</w:t>
            </w:r>
          </w:p>
        </w:tc>
        <w:tc>
          <w:tcPr>
            <w:tcW w:w="3033" w:type="dxa"/>
            <w:tcBorders>
              <w:bottom w:val="single" w:sz="4" w:space="0" w:color="auto"/>
            </w:tcBorders>
            <w:shd w:val="clear" w:color="auto" w:fill="auto"/>
            <w:vAlign w:val="center"/>
          </w:tcPr>
          <w:p w14:paraId="40CC72D0" w14:textId="77777777" w:rsidR="00F54CB7" w:rsidRPr="00631422" w:rsidRDefault="00F54CB7" w:rsidP="00631422">
            <w:pPr>
              <w:spacing w:after="160" w:line="259" w:lineRule="auto"/>
              <w:rPr>
                <w:rFonts w:eastAsia="Calibri"/>
                <w:sz w:val="20"/>
                <w:szCs w:val="20"/>
                <w:lang w:eastAsia="en-US"/>
              </w:rPr>
            </w:pPr>
            <w:r w:rsidRPr="00631422">
              <w:rPr>
                <w:rFonts w:eastAsia="Calibri"/>
                <w:sz w:val="20"/>
                <w:szCs w:val="20"/>
                <w:lang w:eastAsia="en-US"/>
              </w:rPr>
              <w:t>□ SI                       □ NO</w:t>
            </w:r>
          </w:p>
          <w:p w14:paraId="5FFDC5CE" w14:textId="77777777" w:rsidR="00F54CB7" w:rsidRPr="00631422" w:rsidRDefault="00F54CB7" w:rsidP="00631422">
            <w:pPr>
              <w:spacing w:after="160" w:line="259" w:lineRule="auto"/>
              <w:rPr>
                <w:rFonts w:eastAsia="Calibri"/>
                <w:color w:val="FF0000"/>
                <w:sz w:val="20"/>
                <w:szCs w:val="20"/>
                <w:lang w:eastAsia="en-US"/>
              </w:rPr>
            </w:pPr>
            <w:r w:rsidRPr="00631422">
              <w:rPr>
                <w:rFonts w:eastAsia="Calibri"/>
                <w:sz w:val="20"/>
                <w:szCs w:val="20"/>
                <w:lang w:eastAsia="en-US"/>
              </w:rPr>
              <w:t>__________________________</w:t>
            </w:r>
          </w:p>
        </w:tc>
      </w:tr>
      <w:tr w:rsidR="00F463F5" w:rsidRPr="00631422" w14:paraId="5C7DD24C" w14:textId="77777777" w:rsidTr="00F54CB7">
        <w:trPr>
          <w:trHeight w:val="407"/>
        </w:trPr>
        <w:tc>
          <w:tcPr>
            <w:tcW w:w="562" w:type="dxa"/>
            <w:tcBorders>
              <w:top w:val="single" w:sz="4" w:space="0" w:color="auto"/>
              <w:left w:val="single" w:sz="4" w:space="0" w:color="auto"/>
              <w:bottom w:val="single" w:sz="4" w:space="0" w:color="auto"/>
              <w:right w:val="single" w:sz="4" w:space="0" w:color="auto"/>
            </w:tcBorders>
          </w:tcPr>
          <w:p w14:paraId="62AC1678" w14:textId="77777777" w:rsidR="00F54CB7" w:rsidRDefault="00F54CB7" w:rsidP="00F54CB7">
            <w:pPr>
              <w:spacing w:after="160" w:line="259" w:lineRule="auto"/>
              <w:jc w:val="center"/>
              <w:rPr>
                <w:rFonts w:eastAsia="Calibri"/>
                <w:bCs/>
                <w:sz w:val="20"/>
                <w:szCs w:val="22"/>
                <w:lang w:eastAsia="en-US"/>
              </w:rPr>
            </w:pPr>
          </w:p>
          <w:p w14:paraId="65D8ADAC" w14:textId="7EC83BD3" w:rsidR="00F54CB7" w:rsidRPr="003C2550" w:rsidRDefault="00F54CB7" w:rsidP="00F54CB7">
            <w:pPr>
              <w:spacing w:after="160" w:line="259" w:lineRule="auto"/>
              <w:jc w:val="center"/>
              <w:rPr>
                <w:rFonts w:eastAsia="Calibri"/>
                <w:bCs/>
                <w:sz w:val="20"/>
                <w:szCs w:val="22"/>
                <w:lang w:eastAsia="en-US"/>
              </w:rPr>
            </w:pPr>
            <w:r>
              <w:rPr>
                <w:rFonts w:eastAsia="Calibri"/>
                <w:bCs/>
                <w:sz w:val="20"/>
                <w:szCs w:val="22"/>
                <w:lang w:eastAsia="en-US"/>
              </w:rPr>
              <w:t>g)</w:t>
            </w:r>
          </w:p>
        </w:tc>
        <w:tc>
          <w:tcPr>
            <w:tcW w:w="5103" w:type="dxa"/>
            <w:tcBorders>
              <w:top w:val="single" w:sz="4" w:space="0" w:color="auto"/>
              <w:left w:val="single" w:sz="4" w:space="0" w:color="auto"/>
              <w:bottom w:val="single" w:sz="4" w:space="0" w:color="auto"/>
              <w:right w:val="single" w:sz="4" w:space="0" w:color="auto"/>
            </w:tcBorders>
            <w:shd w:val="clear" w:color="auto" w:fill="auto"/>
            <w:vAlign w:val="center"/>
          </w:tcPr>
          <w:p w14:paraId="38F25A73" w14:textId="14185F9E" w:rsidR="00A074D8" w:rsidRDefault="004F3897" w:rsidP="00173914">
            <w:pPr>
              <w:spacing w:after="160" w:line="259" w:lineRule="auto"/>
              <w:jc w:val="both"/>
              <w:rPr>
                <w:rFonts w:eastAsia="Calibri"/>
                <w:bCs/>
                <w:sz w:val="20"/>
                <w:szCs w:val="22"/>
                <w:lang w:eastAsia="en-US"/>
              </w:rPr>
            </w:pPr>
            <w:r w:rsidRPr="004F3897">
              <w:rPr>
                <w:rFonts w:eastAsia="Calibri"/>
                <w:bCs/>
                <w:sz w:val="20"/>
                <w:szCs w:val="22"/>
                <w:lang w:eastAsia="en-US"/>
              </w:rPr>
              <w:t xml:space="preserve">Offerta di un corso di aggiornamento di 3 (tre) giornate di formazione on-site in favore del personale utilizzatore </w:t>
            </w:r>
            <w:r w:rsidR="00627744">
              <w:rPr>
                <w:rFonts w:eastAsia="Calibri"/>
                <w:bCs/>
                <w:sz w:val="20"/>
                <w:szCs w:val="22"/>
                <w:lang w:eastAsia="en-US"/>
              </w:rPr>
              <w:t xml:space="preserve">dell’Alma Mater </w:t>
            </w:r>
            <w:proofErr w:type="spellStart"/>
            <w:r w:rsidR="00627744">
              <w:rPr>
                <w:rFonts w:eastAsia="Calibri"/>
                <w:bCs/>
                <w:sz w:val="20"/>
                <w:szCs w:val="22"/>
                <w:lang w:eastAsia="en-US"/>
              </w:rPr>
              <w:t>Studiorum</w:t>
            </w:r>
            <w:proofErr w:type="spellEnd"/>
            <w:r w:rsidR="00627744">
              <w:rPr>
                <w:rFonts w:eastAsia="Calibri"/>
                <w:bCs/>
                <w:sz w:val="20"/>
                <w:szCs w:val="22"/>
                <w:lang w:eastAsia="en-US"/>
              </w:rPr>
              <w:t xml:space="preserve"> d</w:t>
            </w:r>
            <w:r w:rsidRPr="004F3897">
              <w:rPr>
                <w:rFonts w:eastAsia="Calibri"/>
                <w:bCs/>
                <w:sz w:val="20"/>
                <w:szCs w:val="22"/>
                <w:lang w:eastAsia="en-US"/>
              </w:rPr>
              <w:t>a effettuarsi tra i 12 e i 24 mesi dalla data del collaudo, previo accordo con il referente tecnico</w:t>
            </w:r>
            <w:r w:rsidR="00627744">
              <w:rPr>
                <w:rFonts w:eastAsia="Calibri"/>
                <w:bCs/>
                <w:sz w:val="20"/>
                <w:szCs w:val="22"/>
                <w:lang w:eastAsia="en-US"/>
              </w:rPr>
              <w:t>.</w:t>
            </w:r>
          </w:p>
          <w:p w14:paraId="2F19D4B4" w14:textId="5D485BB3" w:rsidR="00F54CB7" w:rsidRPr="00631422" w:rsidRDefault="00F54CB7" w:rsidP="00173914">
            <w:pPr>
              <w:spacing w:after="160" w:line="259" w:lineRule="auto"/>
              <w:jc w:val="both"/>
              <w:rPr>
                <w:rFonts w:eastAsia="Calibri"/>
                <w:b/>
                <w:sz w:val="20"/>
                <w:szCs w:val="20"/>
                <w:lang w:eastAsia="ar-SA"/>
              </w:rPr>
            </w:pPr>
          </w:p>
        </w:tc>
        <w:tc>
          <w:tcPr>
            <w:tcW w:w="3033" w:type="dxa"/>
            <w:tcBorders>
              <w:top w:val="single" w:sz="4" w:space="0" w:color="auto"/>
              <w:left w:val="single" w:sz="4" w:space="0" w:color="auto"/>
              <w:bottom w:val="single" w:sz="4" w:space="0" w:color="auto"/>
            </w:tcBorders>
            <w:shd w:val="clear" w:color="auto" w:fill="auto"/>
            <w:vAlign w:val="center"/>
          </w:tcPr>
          <w:p w14:paraId="004C68D0" w14:textId="77777777" w:rsidR="00A074D8" w:rsidRDefault="00A074D8" w:rsidP="00631422">
            <w:pPr>
              <w:spacing w:after="160" w:line="259" w:lineRule="auto"/>
              <w:rPr>
                <w:rFonts w:eastAsia="Calibri"/>
                <w:sz w:val="20"/>
                <w:szCs w:val="20"/>
                <w:lang w:eastAsia="en-US"/>
              </w:rPr>
            </w:pPr>
          </w:p>
          <w:p w14:paraId="0D01DB21" w14:textId="33F2AFBB" w:rsidR="00F54CB7" w:rsidRPr="00631422" w:rsidRDefault="00F54CB7" w:rsidP="00631422">
            <w:pPr>
              <w:spacing w:after="160" w:line="259" w:lineRule="auto"/>
              <w:rPr>
                <w:rFonts w:eastAsia="Calibri"/>
                <w:sz w:val="20"/>
                <w:szCs w:val="20"/>
                <w:lang w:eastAsia="en-US"/>
              </w:rPr>
            </w:pPr>
            <w:r w:rsidRPr="00631422">
              <w:rPr>
                <w:rFonts w:eastAsia="Calibri"/>
                <w:sz w:val="20"/>
                <w:szCs w:val="20"/>
                <w:lang w:eastAsia="en-US"/>
              </w:rPr>
              <w:t>□ SI                       □ NO</w:t>
            </w:r>
          </w:p>
          <w:p w14:paraId="0A7F9B84" w14:textId="77777777" w:rsidR="00F54CB7" w:rsidRPr="00631422" w:rsidRDefault="00F54CB7" w:rsidP="00631422">
            <w:pPr>
              <w:spacing w:after="160" w:line="259" w:lineRule="auto"/>
              <w:rPr>
                <w:rFonts w:eastAsia="Calibri"/>
                <w:sz w:val="20"/>
                <w:szCs w:val="20"/>
                <w:lang w:eastAsia="en-US"/>
              </w:rPr>
            </w:pPr>
            <w:r w:rsidRPr="00631422">
              <w:rPr>
                <w:rFonts w:eastAsia="Calibri"/>
                <w:sz w:val="20"/>
                <w:szCs w:val="20"/>
                <w:lang w:eastAsia="en-US"/>
              </w:rPr>
              <w:t>__________________________</w:t>
            </w:r>
          </w:p>
        </w:tc>
      </w:tr>
    </w:tbl>
    <w:p w14:paraId="57E7EBBD" w14:textId="77777777" w:rsidR="00631422" w:rsidRPr="00631422" w:rsidRDefault="00631422" w:rsidP="00631422">
      <w:pPr>
        <w:shd w:val="clear" w:color="auto" w:fill="FFFFFF"/>
        <w:spacing w:after="160" w:line="259" w:lineRule="auto"/>
        <w:ind w:left="-567"/>
        <w:jc w:val="both"/>
        <w:rPr>
          <w:rFonts w:eastAsia="Calibri"/>
          <w:lang w:eastAsia="en-US"/>
        </w:rPr>
      </w:pPr>
    </w:p>
    <w:p w14:paraId="774B91A4" w14:textId="74920397" w:rsidR="00631422" w:rsidRPr="00631422" w:rsidRDefault="00631422" w:rsidP="003F3BC9">
      <w:pPr>
        <w:widowControl w:val="0"/>
        <w:spacing w:after="160" w:line="259" w:lineRule="auto"/>
        <w:ind w:left="1593" w:right="-879" w:hanging="1593"/>
        <w:rPr>
          <w:rFonts w:eastAsia="Calibri"/>
          <w:lang w:eastAsia="en-US"/>
        </w:rPr>
      </w:pPr>
      <w:r w:rsidRPr="00631422">
        <w:rPr>
          <w:rFonts w:eastAsia="Calibri"/>
          <w:lang w:eastAsia="en-US"/>
        </w:rPr>
        <w:t xml:space="preserve">Data___________________              </w:t>
      </w:r>
      <w:r w:rsidR="00011545">
        <w:rPr>
          <w:rFonts w:eastAsia="Calibri"/>
          <w:lang w:eastAsia="en-US"/>
        </w:rPr>
        <w:t xml:space="preserve">                 </w:t>
      </w:r>
      <w:r w:rsidRPr="00631422">
        <w:rPr>
          <w:rFonts w:eastAsia="Calibri"/>
          <w:lang w:eastAsia="en-US"/>
        </w:rPr>
        <w:t>Timbro e firma del Legale Rappresentante</w:t>
      </w:r>
    </w:p>
    <w:p w14:paraId="291F3492" w14:textId="502A1F25" w:rsidR="00631422" w:rsidRPr="00631422" w:rsidRDefault="00631422" w:rsidP="00011545">
      <w:pPr>
        <w:spacing w:after="160" w:line="259" w:lineRule="auto"/>
        <w:jc w:val="right"/>
        <w:rPr>
          <w:rFonts w:eastAsia="Calibri"/>
          <w:lang w:eastAsia="en-US"/>
        </w:rPr>
      </w:pPr>
      <w:r w:rsidRPr="00631422">
        <w:rPr>
          <w:rFonts w:eastAsia="Calibri"/>
          <w:lang w:eastAsia="en-US"/>
        </w:rPr>
        <w:tab/>
      </w:r>
      <w:r w:rsidR="00011545">
        <w:rPr>
          <w:rFonts w:eastAsia="Calibri"/>
          <w:lang w:eastAsia="en-US"/>
        </w:rPr>
        <w:tab/>
      </w:r>
      <w:r w:rsidR="00011545">
        <w:rPr>
          <w:rFonts w:eastAsia="Calibri"/>
          <w:lang w:eastAsia="en-US"/>
        </w:rPr>
        <w:tab/>
      </w:r>
      <w:r w:rsidR="00011545">
        <w:rPr>
          <w:rFonts w:eastAsia="Calibri"/>
          <w:lang w:eastAsia="en-US"/>
        </w:rPr>
        <w:tab/>
      </w:r>
      <w:r w:rsidR="00011545">
        <w:rPr>
          <w:rFonts w:eastAsia="Calibri"/>
          <w:lang w:eastAsia="en-US"/>
        </w:rPr>
        <w:tab/>
      </w:r>
      <w:r w:rsidR="00011545">
        <w:rPr>
          <w:rFonts w:eastAsia="Calibri"/>
          <w:lang w:eastAsia="en-US"/>
        </w:rPr>
        <w:tab/>
      </w:r>
      <w:r w:rsidR="00011545">
        <w:rPr>
          <w:rFonts w:eastAsia="Calibri"/>
          <w:lang w:eastAsia="en-US"/>
        </w:rPr>
        <w:tab/>
      </w:r>
      <w:r w:rsidR="00011545">
        <w:rPr>
          <w:rFonts w:eastAsia="Calibri"/>
          <w:lang w:eastAsia="en-US"/>
        </w:rPr>
        <w:tab/>
      </w:r>
      <w:r w:rsidR="00011545">
        <w:rPr>
          <w:rFonts w:eastAsia="Calibri"/>
          <w:lang w:eastAsia="en-US"/>
        </w:rPr>
        <w:tab/>
      </w:r>
      <w:r w:rsidR="00011545">
        <w:rPr>
          <w:rFonts w:eastAsia="Calibri"/>
          <w:lang w:eastAsia="en-US"/>
        </w:rPr>
        <w:tab/>
        <w:t xml:space="preserve">      </w:t>
      </w:r>
      <w:r w:rsidRPr="00631422">
        <w:rPr>
          <w:rFonts w:eastAsia="Calibri"/>
          <w:lang w:eastAsia="en-US"/>
        </w:rPr>
        <w:t>____________________________</w:t>
      </w:r>
      <w:r w:rsidR="00011545">
        <w:rPr>
          <w:rFonts w:eastAsia="Calibri"/>
          <w:lang w:eastAsia="en-US"/>
        </w:rPr>
        <w:t>_____</w:t>
      </w:r>
    </w:p>
    <w:p w14:paraId="2D307F69" w14:textId="77777777" w:rsidR="00631422" w:rsidRPr="00631422" w:rsidRDefault="00631422" w:rsidP="00631422">
      <w:pPr>
        <w:spacing w:after="160" w:line="259" w:lineRule="auto"/>
        <w:jc w:val="both"/>
        <w:rPr>
          <w:rFonts w:eastAsia="Calibri"/>
          <w:lang w:eastAsia="en-US"/>
        </w:rPr>
      </w:pPr>
    </w:p>
    <w:p w14:paraId="3894A5BA" w14:textId="77777777" w:rsidR="00631422" w:rsidRPr="00631422" w:rsidRDefault="00631422" w:rsidP="00631422">
      <w:pPr>
        <w:spacing w:before="240" w:line="259" w:lineRule="auto"/>
        <w:jc w:val="both"/>
        <w:rPr>
          <w:rFonts w:eastAsia="Calibri"/>
          <w:lang w:eastAsia="en-US"/>
        </w:rPr>
      </w:pPr>
    </w:p>
    <w:p w14:paraId="76F73C41" w14:textId="7486B387" w:rsidR="00360960" w:rsidRPr="00360960" w:rsidRDefault="00360960">
      <w:pPr>
        <w:rPr>
          <w:sz w:val="22"/>
          <w:szCs w:val="22"/>
        </w:rPr>
      </w:pPr>
    </w:p>
    <w:sectPr w:rsidR="00360960" w:rsidRPr="00360960" w:rsidSect="00B12CCB">
      <w:headerReference w:type="default" r:id="rId11"/>
      <w:footerReference w:type="default" r:id="rId12"/>
      <w:pgSz w:w="11906" w:h="16838"/>
      <w:pgMar w:top="2438" w:right="1701" w:bottom="2835" w:left="14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3B6829" w14:textId="77777777" w:rsidR="00C953D6" w:rsidRDefault="00F5379C">
      <w:r>
        <w:separator/>
      </w:r>
    </w:p>
  </w:endnote>
  <w:endnote w:type="continuationSeparator" w:id="0">
    <w:p w14:paraId="70E8BD3D" w14:textId="77777777" w:rsidR="00C953D6" w:rsidRDefault="00F537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Courier New"/>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ans">
    <w:panose1 w:val="00000000000000000000"/>
    <w:charset w:val="00"/>
    <w:family w:val="moder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4829A" w14:textId="77777777" w:rsidR="00631422" w:rsidRDefault="00631422">
    <w:pPr>
      <w:pStyle w:val="Pidipagina"/>
      <w:jc w:val="right"/>
    </w:pPr>
  </w:p>
  <w:sdt>
    <w:sdtPr>
      <w:rPr>
        <w:sz w:val="18"/>
        <w:szCs w:val="18"/>
      </w:rPr>
      <w:id w:val="670375826"/>
      <w:docPartObj>
        <w:docPartGallery w:val="Page Numbers (Bottom of Page)"/>
        <w:docPartUnique/>
      </w:docPartObj>
    </w:sdtPr>
    <w:sdtEndPr/>
    <w:sdtContent>
      <w:sdt>
        <w:sdtPr>
          <w:rPr>
            <w:sz w:val="18"/>
            <w:szCs w:val="18"/>
          </w:rPr>
          <w:id w:val="-2060011503"/>
          <w:docPartObj>
            <w:docPartGallery w:val="Page Numbers (Top of Page)"/>
            <w:docPartUnique/>
          </w:docPartObj>
        </w:sdtPr>
        <w:sdtEndPr/>
        <w:sdtContent>
          <w:p w14:paraId="7F831B58" w14:textId="77777777" w:rsidR="00631422" w:rsidRPr="00F4129D" w:rsidRDefault="00631422" w:rsidP="009F788D">
            <w:pPr>
              <w:pStyle w:val="Pidipagina"/>
              <w:jc w:val="center"/>
              <w:rPr>
                <w:sz w:val="18"/>
                <w:szCs w:val="18"/>
              </w:rPr>
            </w:pPr>
            <w:r w:rsidRPr="00F4129D">
              <w:rPr>
                <w:sz w:val="18"/>
                <w:szCs w:val="18"/>
              </w:rPr>
              <w:t xml:space="preserve">pag. </w:t>
            </w:r>
            <w:r w:rsidRPr="00F4129D">
              <w:rPr>
                <w:b/>
                <w:bCs/>
                <w:sz w:val="18"/>
                <w:szCs w:val="18"/>
              </w:rPr>
              <w:fldChar w:fldCharType="begin"/>
            </w:r>
            <w:r w:rsidRPr="00F4129D">
              <w:rPr>
                <w:b/>
                <w:bCs/>
                <w:sz w:val="18"/>
                <w:szCs w:val="18"/>
              </w:rPr>
              <w:instrText>PAGE</w:instrText>
            </w:r>
            <w:r w:rsidRPr="00F4129D">
              <w:rPr>
                <w:b/>
                <w:bCs/>
                <w:sz w:val="18"/>
                <w:szCs w:val="18"/>
              </w:rPr>
              <w:fldChar w:fldCharType="separate"/>
            </w:r>
            <w:r>
              <w:rPr>
                <w:b/>
                <w:bCs/>
                <w:noProof/>
                <w:sz w:val="18"/>
                <w:szCs w:val="18"/>
              </w:rPr>
              <w:t>9</w:t>
            </w:r>
            <w:r w:rsidRPr="00F4129D">
              <w:rPr>
                <w:b/>
                <w:bCs/>
                <w:sz w:val="18"/>
                <w:szCs w:val="18"/>
              </w:rPr>
              <w:fldChar w:fldCharType="end"/>
            </w:r>
            <w:r w:rsidRPr="00F4129D">
              <w:rPr>
                <w:sz w:val="18"/>
                <w:szCs w:val="18"/>
              </w:rPr>
              <w:t xml:space="preserve"> di </w:t>
            </w:r>
            <w:r w:rsidRPr="00F4129D">
              <w:rPr>
                <w:b/>
                <w:bCs/>
                <w:sz w:val="18"/>
                <w:szCs w:val="18"/>
              </w:rPr>
              <w:fldChar w:fldCharType="begin"/>
            </w:r>
            <w:r w:rsidRPr="00F4129D">
              <w:rPr>
                <w:b/>
                <w:bCs/>
                <w:sz w:val="18"/>
                <w:szCs w:val="18"/>
              </w:rPr>
              <w:instrText>NUMPAGES</w:instrText>
            </w:r>
            <w:r w:rsidRPr="00F4129D">
              <w:rPr>
                <w:b/>
                <w:bCs/>
                <w:sz w:val="18"/>
                <w:szCs w:val="18"/>
              </w:rPr>
              <w:fldChar w:fldCharType="separate"/>
            </w:r>
            <w:r>
              <w:rPr>
                <w:b/>
                <w:bCs/>
                <w:noProof/>
                <w:sz w:val="18"/>
                <w:szCs w:val="18"/>
              </w:rPr>
              <w:t>9</w:t>
            </w:r>
            <w:r w:rsidRPr="00F4129D">
              <w:rPr>
                <w:b/>
                <w:bCs/>
                <w:sz w:val="18"/>
                <w:szCs w:val="18"/>
              </w:rPr>
              <w:fldChar w:fldCharType="end"/>
            </w:r>
          </w:p>
        </w:sdtContent>
      </w:sdt>
    </w:sdtContent>
  </w:sdt>
  <w:p w14:paraId="63BCF128" w14:textId="77777777" w:rsidR="00631422" w:rsidRDefault="0063142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108DD" w14:textId="77777777" w:rsidR="00631422" w:rsidRPr="00F4129D" w:rsidRDefault="00631422" w:rsidP="001817A4">
    <w:pPr>
      <w:pStyle w:val="Pidipagina"/>
      <w:jc w:val="center"/>
      <w:rPr>
        <w:sz w:val="18"/>
        <w:szCs w:val="18"/>
      </w:rPr>
    </w:pPr>
  </w:p>
  <w:p w14:paraId="68BE018A" w14:textId="77777777" w:rsidR="00631422" w:rsidRDefault="00631422">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02689"/>
      <w:docPartObj>
        <w:docPartGallery w:val="Page Numbers (Bottom of Page)"/>
        <w:docPartUnique/>
      </w:docPartObj>
    </w:sdtPr>
    <w:sdtEndPr/>
    <w:sdtContent>
      <w:p w14:paraId="57FC7643" w14:textId="5411B68C" w:rsidR="00FD108A" w:rsidRDefault="00FD108A">
        <w:pPr>
          <w:pStyle w:val="Pidipagina"/>
          <w:jc w:val="center"/>
        </w:pPr>
        <w:r>
          <w:fldChar w:fldCharType="begin"/>
        </w:r>
        <w:r>
          <w:instrText>PAGE   \* MERGEFORMAT</w:instrText>
        </w:r>
        <w:r>
          <w:fldChar w:fldCharType="separate"/>
        </w:r>
        <w:r w:rsidR="00627744">
          <w:rPr>
            <w:noProof/>
          </w:rPr>
          <w:t>5</w:t>
        </w:r>
        <w:r>
          <w:fldChar w:fldCharType="end"/>
        </w:r>
      </w:p>
    </w:sdtContent>
  </w:sdt>
  <w:p w14:paraId="4F848130" w14:textId="77777777" w:rsidR="00FD108A" w:rsidRDefault="00FD108A">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8F081" w14:textId="77777777" w:rsidR="00C953D6" w:rsidRDefault="00F5379C">
      <w:r>
        <w:separator/>
      </w:r>
    </w:p>
  </w:footnote>
  <w:footnote w:type="continuationSeparator" w:id="0">
    <w:p w14:paraId="694C0F1F" w14:textId="77777777" w:rsidR="00C953D6" w:rsidRDefault="00F537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6AE75" w14:textId="77777777" w:rsidR="00631422" w:rsidRPr="00631422" w:rsidRDefault="00631422" w:rsidP="00C4334F">
    <w:pPr>
      <w:pStyle w:val="Intestazione"/>
      <w:jc w:val="center"/>
      <w:rPr>
        <w:rFonts w:ascii="Calibri" w:hAnsi="Calibri" w:cs="Calibri"/>
      </w:rPr>
    </w:pPr>
    <w:r w:rsidRPr="00631422">
      <w:rPr>
        <w:rFonts w:ascii="Calibri" w:hAnsi="Calibri" w:cs="Calibri"/>
        <w:highlight w:val="yellow"/>
      </w:rPr>
      <w:t xml:space="preserve">Carta intestata </w:t>
    </w:r>
    <w:r w:rsidRPr="00631422">
      <w:rPr>
        <w:rFonts w:ascii="Calibri" w:hAnsi="Calibri" w:cs="Calibri"/>
      </w:rPr>
      <w:t>………</w:t>
    </w:r>
  </w:p>
  <w:p w14:paraId="4A7F88D5" w14:textId="77777777" w:rsidR="00631422" w:rsidRDefault="0063142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7A005" w14:textId="77777777" w:rsidR="00A00716" w:rsidRDefault="00C85708" w:rsidP="00A00716">
    <w:pPr>
      <w:pStyle w:val="Intestazione"/>
      <w:jc w:val="center"/>
    </w:pPr>
    <w:r>
      <w:rPr>
        <w:noProof/>
      </w:rPr>
      <w:drawing>
        <wp:inline distT="0" distB="0" distL="0" distR="0" wp14:anchorId="37C75FB0" wp14:editId="76AEAD57">
          <wp:extent cx="3800475" cy="1304925"/>
          <wp:effectExtent l="0" t="0" r="9525" b="9525"/>
          <wp:docPr id="1" name="Immagine 1" descr="Logo AAGG AFFARI GENERALI, APPALTI E SANITA 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AAGG AFFARI GENERALI, APPALTI E SANITA 15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00475" cy="1304925"/>
                  </a:xfrm>
                  <a:prstGeom prst="rect">
                    <a:avLst/>
                  </a:prstGeom>
                  <a:noFill/>
                  <a:ln>
                    <a:noFill/>
                  </a:ln>
                </pic:spPr>
              </pic:pic>
            </a:graphicData>
          </a:graphic>
        </wp:inline>
      </w:drawing>
    </w:r>
  </w:p>
  <w:p w14:paraId="2ED2AA99" w14:textId="77777777" w:rsidR="006557B4" w:rsidRDefault="00C85708" w:rsidP="006557B4">
    <w:pPr>
      <w:autoSpaceDE w:val="0"/>
      <w:autoSpaceDN w:val="0"/>
      <w:adjustRightInd w:val="0"/>
      <w:jc w:val="center"/>
      <w:rPr>
        <w:lang w:eastAsia="en-US"/>
      </w:rPr>
    </w:pPr>
    <w:r>
      <w:rPr>
        <w:lang w:eastAsia="en-US"/>
      </w:rPr>
      <w:t>Settore approvvigionamenti, contabilità e coordinamento</w:t>
    </w:r>
  </w:p>
  <w:p w14:paraId="62E76DB2" w14:textId="77777777" w:rsidR="006557B4" w:rsidRDefault="00627744" w:rsidP="00A00716">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3E6F8E"/>
    <w:multiLevelType w:val="hybridMultilevel"/>
    <w:tmpl w:val="B1AE05A6"/>
    <w:lvl w:ilvl="0" w:tplc="12580BE4">
      <w:start w:val="1"/>
      <w:numFmt w:val="decimal"/>
      <w:lvlText w:val="%1."/>
      <w:lvlJc w:val="left"/>
      <w:pPr>
        <w:ind w:left="360" w:hanging="360"/>
      </w:pPr>
      <w:rPr>
        <w:rFonts w:ascii="Times New Roman" w:eastAsia="Times New Roman" w:hAnsi="Times New Roman" w:cs="Times New Roman"/>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317E6AFD"/>
    <w:multiLevelType w:val="hybridMultilevel"/>
    <w:tmpl w:val="FC107BCE"/>
    <w:lvl w:ilvl="0" w:tplc="0410000F">
      <w:start w:val="1"/>
      <w:numFmt w:val="decimal"/>
      <w:lvlText w:val="%1."/>
      <w:lvlJc w:val="left"/>
      <w:pPr>
        <w:tabs>
          <w:tab w:val="num" w:pos="786"/>
        </w:tabs>
        <w:ind w:left="786"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 w15:restartNumberingAfterBreak="0">
    <w:nsid w:val="33A501E4"/>
    <w:multiLevelType w:val="hybridMultilevel"/>
    <w:tmpl w:val="8D521A6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34846BD8"/>
    <w:multiLevelType w:val="hybridMultilevel"/>
    <w:tmpl w:val="341C6620"/>
    <w:lvl w:ilvl="0" w:tplc="9C828D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A451E8"/>
    <w:multiLevelType w:val="hybridMultilevel"/>
    <w:tmpl w:val="81D8D462"/>
    <w:lvl w:ilvl="0" w:tplc="BA70C8D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0EC5932"/>
    <w:multiLevelType w:val="hybridMultilevel"/>
    <w:tmpl w:val="B1AE05A6"/>
    <w:lvl w:ilvl="0" w:tplc="12580BE4">
      <w:start w:val="1"/>
      <w:numFmt w:val="decimal"/>
      <w:lvlText w:val="%1."/>
      <w:lvlJc w:val="left"/>
      <w:pPr>
        <w:ind w:left="2203" w:hanging="360"/>
      </w:pPr>
      <w:rPr>
        <w:rFonts w:ascii="Times New Roman" w:eastAsia="Times New Roman" w:hAnsi="Times New Roman" w:cs="Times New Roman"/>
      </w:rPr>
    </w:lvl>
    <w:lvl w:ilvl="1" w:tplc="04100019">
      <w:start w:val="1"/>
      <w:numFmt w:val="lowerLetter"/>
      <w:lvlText w:val="%2."/>
      <w:lvlJc w:val="left"/>
      <w:pPr>
        <w:ind w:left="2923" w:hanging="360"/>
      </w:pPr>
    </w:lvl>
    <w:lvl w:ilvl="2" w:tplc="0410001B">
      <w:start w:val="1"/>
      <w:numFmt w:val="lowerRoman"/>
      <w:lvlText w:val="%3."/>
      <w:lvlJc w:val="right"/>
      <w:pPr>
        <w:ind w:left="3643" w:hanging="180"/>
      </w:pPr>
    </w:lvl>
    <w:lvl w:ilvl="3" w:tplc="0410000F" w:tentative="1">
      <w:start w:val="1"/>
      <w:numFmt w:val="decimal"/>
      <w:lvlText w:val="%4."/>
      <w:lvlJc w:val="left"/>
      <w:pPr>
        <w:ind w:left="4363" w:hanging="360"/>
      </w:pPr>
    </w:lvl>
    <w:lvl w:ilvl="4" w:tplc="04100019" w:tentative="1">
      <w:start w:val="1"/>
      <w:numFmt w:val="lowerLetter"/>
      <w:lvlText w:val="%5."/>
      <w:lvlJc w:val="left"/>
      <w:pPr>
        <w:ind w:left="5083" w:hanging="360"/>
      </w:pPr>
    </w:lvl>
    <w:lvl w:ilvl="5" w:tplc="0410001B" w:tentative="1">
      <w:start w:val="1"/>
      <w:numFmt w:val="lowerRoman"/>
      <w:lvlText w:val="%6."/>
      <w:lvlJc w:val="right"/>
      <w:pPr>
        <w:ind w:left="5803" w:hanging="180"/>
      </w:pPr>
    </w:lvl>
    <w:lvl w:ilvl="6" w:tplc="0410000F" w:tentative="1">
      <w:start w:val="1"/>
      <w:numFmt w:val="decimal"/>
      <w:lvlText w:val="%7."/>
      <w:lvlJc w:val="left"/>
      <w:pPr>
        <w:ind w:left="6523" w:hanging="360"/>
      </w:pPr>
    </w:lvl>
    <w:lvl w:ilvl="7" w:tplc="04100019" w:tentative="1">
      <w:start w:val="1"/>
      <w:numFmt w:val="lowerLetter"/>
      <w:lvlText w:val="%8."/>
      <w:lvlJc w:val="left"/>
      <w:pPr>
        <w:ind w:left="7243" w:hanging="360"/>
      </w:pPr>
    </w:lvl>
    <w:lvl w:ilvl="8" w:tplc="0410001B" w:tentative="1">
      <w:start w:val="1"/>
      <w:numFmt w:val="lowerRoman"/>
      <w:lvlText w:val="%9."/>
      <w:lvlJc w:val="right"/>
      <w:pPr>
        <w:ind w:left="7963" w:hanging="180"/>
      </w:pPr>
    </w:lvl>
  </w:abstractNum>
  <w:abstractNum w:abstractNumId="6" w15:restartNumberingAfterBreak="0">
    <w:nsid w:val="512C5158"/>
    <w:multiLevelType w:val="hybridMultilevel"/>
    <w:tmpl w:val="5A1AEBC2"/>
    <w:lvl w:ilvl="0" w:tplc="0410000F">
      <w:start w:val="1"/>
      <w:numFmt w:val="decimal"/>
      <w:lvlText w:val="%1."/>
      <w:lvlJc w:val="left"/>
      <w:pPr>
        <w:tabs>
          <w:tab w:val="num" w:pos="720"/>
        </w:tabs>
        <w:ind w:left="720" w:hanging="360"/>
      </w:pPr>
    </w:lvl>
    <w:lvl w:ilvl="1" w:tplc="4DB44292">
      <w:numFmt w:val="bullet"/>
      <w:lvlText w:val="-"/>
      <w:lvlJc w:val="left"/>
      <w:pPr>
        <w:tabs>
          <w:tab w:val="num" w:pos="1440"/>
        </w:tabs>
        <w:ind w:left="1440" w:hanging="360"/>
      </w:pPr>
      <w:rPr>
        <w:rFonts w:ascii="Times New Roman" w:eastAsia="Times New Roman" w:hAnsi="Times New Roman" w:cs="Times New Roman" w:hint="default"/>
      </w:rPr>
    </w:lvl>
    <w:lvl w:ilvl="2" w:tplc="AFE2E45E">
      <w:start w:val="4"/>
      <w:numFmt w:val="decimal"/>
      <w:lvlText w:val="%3"/>
      <w:lvlJc w:val="left"/>
      <w:pPr>
        <w:tabs>
          <w:tab w:val="num" w:pos="2340"/>
        </w:tabs>
        <w:ind w:left="2340" w:hanging="360"/>
      </w:pPr>
      <w:rPr>
        <w:rFonts w:hint="default"/>
        <w:b w:val="0"/>
      </w:r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79383632"/>
    <w:multiLevelType w:val="hybridMultilevel"/>
    <w:tmpl w:val="1BBA379E"/>
    <w:lvl w:ilvl="0" w:tplc="410CBF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0"/>
  </w:num>
  <w:num w:numId="4">
    <w:abstractNumId w:val="6"/>
  </w:num>
  <w:num w:numId="5">
    <w:abstractNumId w:val="2"/>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E91"/>
    <w:rsid w:val="00004084"/>
    <w:rsid w:val="00011545"/>
    <w:rsid w:val="00014AE7"/>
    <w:rsid w:val="0005653B"/>
    <w:rsid w:val="0006222C"/>
    <w:rsid w:val="0009442B"/>
    <w:rsid w:val="000A299F"/>
    <w:rsid w:val="000C054F"/>
    <w:rsid w:val="000E2472"/>
    <w:rsid w:val="000E3705"/>
    <w:rsid w:val="00103E14"/>
    <w:rsid w:val="00173914"/>
    <w:rsid w:val="001A4A88"/>
    <w:rsid w:val="001B3B11"/>
    <w:rsid w:val="001D6E91"/>
    <w:rsid w:val="001E6888"/>
    <w:rsid w:val="0029648F"/>
    <w:rsid w:val="002C3279"/>
    <w:rsid w:val="002D553C"/>
    <w:rsid w:val="00315019"/>
    <w:rsid w:val="00360960"/>
    <w:rsid w:val="003C2550"/>
    <w:rsid w:val="003E701D"/>
    <w:rsid w:val="003F3BC9"/>
    <w:rsid w:val="00432FDA"/>
    <w:rsid w:val="00447F27"/>
    <w:rsid w:val="004B5398"/>
    <w:rsid w:val="004E01F2"/>
    <w:rsid w:val="004E342F"/>
    <w:rsid w:val="004F1526"/>
    <w:rsid w:val="004F3897"/>
    <w:rsid w:val="005C02C8"/>
    <w:rsid w:val="005C32BA"/>
    <w:rsid w:val="00613C87"/>
    <w:rsid w:val="00627744"/>
    <w:rsid w:val="00631422"/>
    <w:rsid w:val="00650909"/>
    <w:rsid w:val="00677855"/>
    <w:rsid w:val="006C7FBE"/>
    <w:rsid w:val="006D72BA"/>
    <w:rsid w:val="0074192A"/>
    <w:rsid w:val="007832E3"/>
    <w:rsid w:val="007B5851"/>
    <w:rsid w:val="008D6805"/>
    <w:rsid w:val="008E48E7"/>
    <w:rsid w:val="008E4F11"/>
    <w:rsid w:val="008F061B"/>
    <w:rsid w:val="00987B09"/>
    <w:rsid w:val="009A6E47"/>
    <w:rsid w:val="009D3276"/>
    <w:rsid w:val="009E0B4F"/>
    <w:rsid w:val="00A0537A"/>
    <w:rsid w:val="00A074D8"/>
    <w:rsid w:val="00AA780E"/>
    <w:rsid w:val="00AF1A01"/>
    <w:rsid w:val="00BA58F7"/>
    <w:rsid w:val="00BC0D14"/>
    <w:rsid w:val="00C85708"/>
    <w:rsid w:val="00C953D6"/>
    <w:rsid w:val="00CE3829"/>
    <w:rsid w:val="00D127DF"/>
    <w:rsid w:val="00D96210"/>
    <w:rsid w:val="00DB63FA"/>
    <w:rsid w:val="00E224AF"/>
    <w:rsid w:val="00E404E4"/>
    <w:rsid w:val="00E60EE3"/>
    <w:rsid w:val="00E66FD4"/>
    <w:rsid w:val="00E93353"/>
    <w:rsid w:val="00ED3074"/>
    <w:rsid w:val="00F463F5"/>
    <w:rsid w:val="00F5379C"/>
    <w:rsid w:val="00F54CB7"/>
    <w:rsid w:val="00F71E31"/>
    <w:rsid w:val="00FD108A"/>
    <w:rsid w:val="00FE63D1"/>
    <w:rsid w:val="00FF4D8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57AA6"/>
  <w15:chartTrackingRefBased/>
  <w15:docId w15:val="{2D538752-0801-45B9-AB67-71B8DF80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D6E91"/>
    <w:pPr>
      <w:spacing w:after="0" w:line="240" w:lineRule="auto"/>
    </w:pPr>
    <w:rPr>
      <w:rFonts w:ascii="Times New Roman" w:eastAsia="Times New Roman" w:hAnsi="Times New Roman"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D6E91"/>
    <w:pPr>
      <w:tabs>
        <w:tab w:val="center" w:pos="4819"/>
        <w:tab w:val="right" w:pos="9638"/>
      </w:tabs>
    </w:pPr>
  </w:style>
  <w:style w:type="character" w:customStyle="1" w:styleId="IntestazioneCarattere">
    <w:name w:val="Intestazione Carattere"/>
    <w:basedOn w:val="Carpredefinitoparagrafo"/>
    <w:link w:val="Intestazione"/>
    <w:uiPriority w:val="99"/>
    <w:rsid w:val="001D6E91"/>
    <w:rPr>
      <w:rFonts w:ascii="Times New Roman" w:eastAsia="Times New Roman" w:hAnsi="Times New Roman" w:cs="Times New Roman"/>
      <w:sz w:val="24"/>
      <w:szCs w:val="24"/>
      <w:lang w:eastAsia="it-IT"/>
    </w:rPr>
  </w:style>
  <w:style w:type="paragraph" w:customStyle="1" w:styleId="Default">
    <w:name w:val="Default"/>
    <w:rsid w:val="001D6E91"/>
    <w:pPr>
      <w:autoSpaceDE w:val="0"/>
      <w:autoSpaceDN w:val="0"/>
      <w:adjustRightInd w:val="0"/>
      <w:spacing w:after="0" w:line="240" w:lineRule="auto"/>
    </w:pPr>
    <w:rPr>
      <w:rFonts w:ascii="Liberation Sans" w:eastAsia="Times New Roman" w:hAnsi="Liberation Sans" w:cs="Liberation Sans"/>
      <w:color w:val="000000"/>
      <w:sz w:val="24"/>
      <w:szCs w:val="24"/>
    </w:rPr>
  </w:style>
  <w:style w:type="character" w:customStyle="1" w:styleId="riferimento2">
    <w:name w:val="riferimento2"/>
    <w:basedOn w:val="Carpredefinitoparagrafo"/>
    <w:rsid w:val="001D6E91"/>
    <w:rPr>
      <w:color w:val="4A970B"/>
    </w:rPr>
  </w:style>
  <w:style w:type="paragraph" w:styleId="Paragrafoelenco">
    <w:name w:val="List Paragraph"/>
    <w:basedOn w:val="Normale"/>
    <w:uiPriority w:val="34"/>
    <w:qFormat/>
    <w:rsid w:val="001D6E91"/>
    <w:pPr>
      <w:ind w:left="720"/>
      <w:contextualSpacing/>
    </w:pPr>
  </w:style>
  <w:style w:type="paragraph" w:styleId="Testofumetto">
    <w:name w:val="Balloon Text"/>
    <w:basedOn w:val="Normale"/>
    <w:link w:val="TestofumettoCarattere"/>
    <w:uiPriority w:val="99"/>
    <w:semiHidden/>
    <w:unhideWhenUsed/>
    <w:rsid w:val="00D127D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D127DF"/>
    <w:rPr>
      <w:rFonts w:ascii="Segoe UI" w:eastAsia="Times New Roman" w:hAnsi="Segoe UI" w:cs="Segoe UI"/>
      <w:sz w:val="18"/>
      <w:szCs w:val="18"/>
      <w:lang w:eastAsia="it-IT"/>
    </w:rPr>
  </w:style>
  <w:style w:type="character" w:customStyle="1" w:styleId="st1">
    <w:name w:val="st1"/>
    <w:basedOn w:val="Carpredefinitoparagrafo"/>
    <w:rsid w:val="0074192A"/>
  </w:style>
  <w:style w:type="character" w:styleId="Rimandocommento">
    <w:name w:val="annotation reference"/>
    <w:basedOn w:val="Carpredefinitoparagrafo"/>
    <w:uiPriority w:val="99"/>
    <w:semiHidden/>
    <w:unhideWhenUsed/>
    <w:rsid w:val="005C32BA"/>
    <w:rPr>
      <w:sz w:val="16"/>
      <w:szCs w:val="16"/>
    </w:rPr>
  </w:style>
  <w:style w:type="paragraph" w:styleId="Testocommento">
    <w:name w:val="annotation text"/>
    <w:basedOn w:val="Normale"/>
    <w:link w:val="TestocommentoCarattere"/>
    <w:uiPriority w:val="99"/>
    <w:semiHidden/>
    <w:unhideWhenUsed/>
    <w:rsid w:val="005C32BA"/>
    <w:rPr>
      <w:sz w:val="20"/>
      <w:szCs w:val="20"/>
    </w:rPr>
  </w:style>
  <w:style w:type="character" w:customStyle="1" w:styleId="TestocommentoCarattere">
    <w:name w:val="Testo commento Carattere"/>
    <w:basedOn w:val="Carpredefinitoparagrafo"/>
    <w:link w:val="Testocommento"/>
    <w:uiPriority w:val="99"/>
    <w:semiHidden/>
    <w:rsid w:val="005C32B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5C32BA"/>
    <w:rPr>
      <w:b/>
      <w:bCs/>
    </w:rPr>
  </w:style>
  <w:style w:type="character" w:customStyle="1" w:styleId="SoggettocommentoCarattere">
    <w:name w:val="Soggetto commento Carattere"/>
    <w:basedOn w:val="TestocommentoCarattere"/>
    <w:link w:val="Soggettocommento"/>
    <w:uiPriority w:val="99"/>
    <w:semiHidden/>
    <w:rsid w:val="005C32BA"/>
    <w:rPr>
      <w:rFonts w:ascii="Times New Roman" w:eastAsia="Times New Roman" w:hAnsi="Times New Roman" w:cs="Times New Roman"/>
      <w:b/>
      <w:bCs/>
      <w:sz w:val="20"/>
      <w:szCs w:val="20"/>
      <w:lang w:eastAsia="it-IT"/>
    </w:rPr>
  </w:style>
  <w:style w:type="paragraph" w:styleId="Pidipagina">
    <w:name w:val="footer"/>
    <w:basedOn w:val="Normale"/>
    <w:link w:val="PidipaginaCarattere"/>
    <w:uiPriority w:val="99"/>
    <w:unhideWhenUsed/>
    <w:rsid w:val="00FD108A"/>
    <w:pPr>
      <w:tabs>
        <w:tab w:val="center" w:pos="4819"/>
        <w:tab w:val="right" w:pos="9638"/>
      </w:tabs>
    </w:pPr>
  </w:style>
  <w:style w:type="character" w:customStyle="1" w:styleId="PidipaginaCarattere">
    <w:name w:val="Piè di pagina Carattere"/>
    <w:basedOn w:val="Carpredefinitoparagrafo"/>
    <w:link w:val="Pidipagina"/>
    <w:uiPriority w:val="99"/>
    <w:rsid w:val="00FD108A"/>
    <w:rPr>
      <w:rFonts w:ascii="Times New Roman" w:eastAsia="Times New Roman" w:hAnsi="Times New Roman" w:cs="Times New Roman"/>
      <w:sz w:val="24"/>
      <w:szCs w:val="24"/>
      <w:lang w:eastAsia="it-IT"/>
    </w:rPr>
  </w:style>
  <w:style w:type="table" w:styleId="Grigliatabella">
    <w:name w:val="Table Grid"/>
    <w:basedOn w:val="Tabellanormale"/>
    <w:uiPriority w:val="99"/>
    <w:rsid w:val="00631422"/>
    <w:pPr>
      <w:spacing w:after="0" w:line="240" w:lineRule="auto"/>
    </w:pPr>
    <w:rPr>
      <w:rFonts w:ascii="Calibri" w:eastAsia="Calibri" w:hAnsi="Calibri"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7740157">
      <w:bodyDiv w:val="1"/>
      <w:marLeft w:val="0"/>
      <w:marRight w:val="0"/>
      <w:marTop w:val="0"/>
      <w:marBottom w:val="0"/>
      <w:divBdr>
        <w:top w:val="none" w:sz="0" w:space="0" w:color="auto"/>
        <w:left w:val="none" w:sz="0" w:space="0" w:color="auto"/>
        <w:bottom w:val="none" w:sz="0" w:space="0" w:color="auto"/>
        <w:right w:val="none" w:sz="0" w:space="0" w:color="auto"/>
      </w:divBdr>
    </w:div>
    <w:div w:id="1619875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E4C4C-2220-44D6-B5DD-B6CDD37B1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5</Pages>
  <Words>974</Words>
  <Characters>5558</Characters>
  <Application>Microsoft Office Word</Application>
  <DocSecurity>0</DocSecurity>
  <Lines>46</Lines>
  <Paragraphs>13</Paragraphs>
  <ScaleCrop>false</ScaleCrop>
  <HeadingPairs>
    <vt:vector size="2" baseType="variant">
      <vt:variant>
        <vt:lpstr>Titolo</vt:lpstr>
      </vt:variant>
      <vt:variant>
        <vt:i4>1</vt:i4>
      </vt:variant>
    </vt:vector>
  </HeadingPairs>
  <TitlesOfParts>
    <vt:vector size="1" baseType="lpstr">
      <vt:lpstr/>
    </vt:vector>
  </TitlesOfParts>
  <Company>Università di Bologna</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Aurelio</dc:creator>
  <cp:keywords/>
  <dc:description/>
  <cp:lastModifiedBy>Isabella Longo</cp:lastModifiedBy>
  <cp:revision>46</cp:revision>
  <cp:lastPrinted>2018-11-29T11:38:00Z</cp:lastPrinted>
  <dcterms:created xsi:type="dcterms:W3CDTF">2018-11-21T15:26:00Z</dcterms:created>
  <dcterms:modified xsi:type="dcterms:W3CDTF">2019-06-11T09:32:00Z</dcterms:modified>
</cp:coreProperties>
</file>